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F0D13" w14:textId="77777777" w:rsidR="00B7452E" w:rsidRDefault="00B7452E" w:rsidP="00B7452E">
      <w:pPr>
        <w:spacing w:after="0" w:line="240" w:lineRule="auto"/>
        <w:jc w:val="center"/>
        <w:rPr>
          <w:rFonts w:ascii="Times New Roman" w:eastAsia="Times New Roman" w:hAnsi="Times New Roman"/>
          <w:b/>
          <w:sz w:val="28"/>
          <w:szCs w:val="28"/>
          <w:lang w:eastAsia="ru-RU"/>
        </w:rPr>
      </w:pPr>
      <w:r w:rsidRPr="00FE55A5">
        <w:rPr>
          <w:rFonts w:ascii="Times New Roman" w:eastAsia="Times New Roman" w:hAnsi="Times New Roman"/>
          <w:b/>
          <w:sz w:val="28"/>
          <w:szCs w:val="28"/>
          <w:lang w:eastAsia="ru-RU"/>
        </w:rPr>
        <w:t xml:space="preserve">Правоприменительная практика контрольно-надзорной деятельности </w:t>
      </w:r>
      <w:r>
        <w:rPr>
          <w:rFonts w:ascii="Times New Roman" w:eastAsia="Times New Roman" w:hAnsi="Times New Roman"/>
          <w:b/>
          <w:sz w:val="28"/>
          <w:szCs w:val="28"/>
          <w:lang w:eastAsia="ru-RU"/>
        </w:rPr>
        <w:br/>
      </w:r>
      <w:r w:rsidRPr="002675A7">
        <w:rPr>
          <w:rFonts w:ascii="Times New Roman" w:eastAsia="Times New Roman" w:hAnsi="Times New Roman"/>
          <w:b/>
          <w:sz w:val="28"/>
          <w:szCs w:val="28"/>
          <w:lang w:eastAsia="ru-RU"/>
        </w:rPr>
        <w:t xml:space="preserve">в </w:t>
      </w:r>
      <w:r>
        <w:rPr>
          <w:rFonts w:ascii="Times New Roman" w:eastAsia="Times New Roman" w:hAnsi="Times New Roman"/>
          <w:b/>
          <w:sz w:val="28"/>
          <w:szCs w:val="28"/>
          <w:lang w:eastAsia="ru-RU"/>
        </w:rPr>
        <w:t>Верхне-Донском управлении Ростехнадзора</w:t>
      </w:r>
      <w:r w:rsidRPr="002675A7">
        <w:rPr>
          <w:rFonts w:ascii="Times New Roman" w:eastAsia="Times New Roman" w:hAnsi="Times New Roman"/>
          <w:b/>
          <w:sz w:val="28"/>
          <w:szCs w:val="28"/>
          <w:lang w:eastAsia="ru-RU"/>
        </w:rPr>
        <w:t xml:space="preserve"> при осуществлении федерального государственного энергетического надзора, федерального государственного контроля (надзора) за соблюдением требований законодательства</w:t>
      </w:r>
      <w:r>
        <w:rPr>
          <w:rFonts w:ascii="Times New Roman" w:eastAsia="Times New Roman" w:hAnsi="Times New Roman"/>
          <w:b/>
          <w:sz w:val="28"/>
          <w:szCs w:val="28"/>
          <w:lang w:eastAsia="ru-RU"/>
        </w:rPr>
        <w:t xml:space="preserve"> </w:t>
      </w:r>
      <w:r w:rsidRPr="002675A7">
        <w:rPr>
          <w:rFonts w:ascii="Times New Roman" w:eastAsia="Times New Roman" w:hAnsi="Times New Roman"/>
          <w:b/>
          <w:sz w:val="28"/>
          <w:szCs w:val="28"/>
          <w:lang w:eastAsia="ru-RU"/>
        </w:rPr>
        <w:t xml:space="preserve">об </w:t>
      </w:r>
      <w:r>
        <w:rPr>
          <w:rFonts w:ascii="Times New Roman" w:eastAsia="Times New Roman" w:hAnsi="Times New Roman"/>
          <w:b/>
          <w:sz w:val="28"/>
          <w:szCs w:val="28"/>
          <w:lang w:eastAsia="ru-RU"/>
        </w:rPr>
        <w:t>э</w:t>
      </w:r>
      <w:r w:rsidRPr="002675A7">
        <w:rPr>
          <w:rFonts w:ascii="Times New Roman" w:eastAsia="Times New Roman" w:hAnsi="Times New Roman"/>
          <w:b/>
          <w:sz w:val="28"/>
          <w:szCs w:val="28"/>
          <w:lang w:eastAsia="ru-RU"/>
        </w:rPr>
        <w:t>нергосбережении и о повышении энергетической эффективности</w:t>
      </w:r>
      <w:r>
        <w:rPr>
          <w:rFonts w:ascii="Times New Roman" w:eastAsia="Times New Roman" w:hAnsi="Times New Roman"/>
          <w:b/>
          <w:sz w:val="28"/>
          <w:szCs w:val="28"/>
          <w:lang w:eastAsia="ru-RU"/>
        </w:rPr>
        <w:t xml:space="preserve"> </w:t>
      </w:r>
      <w:r w:rsidRPr="002675A7">
        <w:rPr>
          <w:rFonts w:ascii="Times New Roman" w:eastAsia="Times New Roman" w:hAnsi="Times New Roman"/>
          <w:b/>
          <w:sz w:val="28"/>
          <w:szCs w:val="28"/>
          <w:lang w:eastAsia="ru-RU"/>
        </w:rPr>
        <w:t xml:space="preserve">и федерального государственного надзора в области безопасности гидротехнических сооружений </w:t>
      </w:r>
      <w:r w:rsidRPr="00763045">
        <w:rPr>
          <w:rFonts w:ascii="Times New Roman" w:eastAsia="Times New Roman" w:hAnsi="Times New Roman"/>
          <w:b/>
          <w:sz w:val="28"/>
          <w:szCs w:val="28"/>
          <w:lang w:eastAsia="ru-RU"/>
        </w:rPr>
        <w:t xml:space="preserve">за </w:t>
      </w:r>
      <w:r>
        <w:rPr>
          <w:rFonts w:ascii="Times New Roman" w:eastAsia="Times New Roman" w:hAnsi="Times New Roman"/>
          <w:b/>
          <w:sz w:val="28"/>
          <w:szCs w:val="28"/>
          <w:lang w:eastAsia="ru-RU"/>
        </w:rPr>
        <w:t>12</w:t>
      </w:r>
      <w:r w:rsidRPr="00763045">
        <w:rPr>
          <w:rFonts w:ascii="Times New Roman" w:eastAsia="Times New Roman" w:hAnsi="Times New Roman"/>
          <w:b/>
          <w:sz w:val="28"/>
          <w:szCs w:val="28"/>
          <w:lang w:eastAsia="ru-RU"/>
        </w:rPr>
        <w:t xml:space="preserve"> месяцев 20</w:t>
      </w:r>
      <w:r>
        <w:rPr>
          <w:rFonts w:ascii="Times New Roman" w:eastAsia="Times New Roman" w:hAnsi="Times New Roman"/>
          <w:b/>
          <w:sz w:val="28"/>
          <w:szCs w:val="28"/>
          <w:lang w:eastAsia="ru-RU"/>
        </w:rPr>
        <w:t>22</w:t>
      </w:r>
      <w:r w:rsidRPr="00763045">
        <w:rPr>
          <w:rFonts w:ascii="Times New Roman" w:eastAsia="Times New Roman" w:hAnsi="Times New Roman"/>
          <w:b/>
          <w:sz w:val="28"/>
          <w:szCs w:val="28"/>
          <w:lang w:eastAsia="ru-RU"/>
        </w:rPr>
        <w:t xml:space="preserve"> года</w:t>
      </w:r>
    </w:p>
    <w:p w14:paraId="48F58405" w14:textId="77777777" w:rsidR="00B7452E" w:rsidRDefault="00B7452E" w:rsidP="00B7452E">
      <w:pPr>
        <w:pStyle w:val="3"/>
        <w:spacing w:before="0" w:line="240" w:lineRule="auto"/>
        <w:jc w:val="center"/>
        <w:rPr>
          <w:rFonts w:ascii="Times New Roman" w:hAnsi="Times New Roman"/>
          <w:bCs w:val="0"/>
          <w:color w:val="000000"/>
          <w:sz w:val="28"/>
          <w:szCs w:val="28"/>
          <w:lang w:eastAsia="ru-RU"/>
        </w:rPr>
      </w:pPr>
      <w:bookmarkStart w:id="0" w:name="_Toc482266758"/>
    </w:p>
    <w:bookmarkEnd w:id="0"/>
    <w:p w14:paraId="0DD67FCC" w14:textId="77777777" w:rsidR="00B7452E" w:rsidRPr="00AF3213" w:rsidRDefault="00B7452E" w:rsidP="00B7452E">
      <w:pPr>
        <w:pStyle w:val="3"/>
        <w:spacing w:before="0" w:line="240" w:lineRule="auto"/>
        <w:ind w:firstLine="709"/>
        <w:jc w:val="center"/>
        <w:rPr>
          <w:rFonts w:ascii="Times New Roman" w:hAnsi="Times New Roman"/>
          <w:bCs w:val="0"/>
          <w:color w:val="auto"/>
          <w:sz w:val="28"/>
          <w:szCs w:val="28"/>
          <w:lang w:eastAsia="ru-RU"/>
        </w:rPr>
      </w:pPr>
      <w:r w:rsidRPr="00AF3213">
        <w:rPr>
          <w:rFonts w:ascii="Times New Roman" w:hAnsi="Times New Roman"/>
          <w:bCs w:val="0"/>
          <w:color w:val="auto"/>
          <w:sz w:val="28"/>
          <w:szCs w:val="28"/>
          <w:lang w:eastAsia="ru-RU"/>
        </w:rPr>
        <w:t>Федеральный государственный энергетический надзор</w:t>
      </w:r>
    </w:p>
    <w:p w14:paraId="78F16FA0" w14:textId="77777777" w:rsidR="00B7452E" w:rsidRPr="00D07694" w:rsidRDefault="00B7452E" w:rsidP="00B7452E">
      <w:pPr>
        <w:spacing w:after="0" w:line="240" w:lineRule="auto"/>
        <w:ind w:firstLine="720"/>
        <w:jc w:val="both"/>
        <w:rPr>
          <w:rFonts w:ascii="Times New Roman" w:hAnsi="Times New Roman"/>
          <w:sz w:val="28"/>
          <w:szCs w:val="28"/>
        </w:rPr>
      </w:pPr>
      <w:r w:rsidRPr="00D07694">
        <w:rPr>
          <w:rFonts w:ascii="Times New Roman" w:hAnsi="Times New Roman"/>
          <w:sz w:val="28"/>
          <w:szCs w:val="28"/>
        </w:rPr>
        <w:t>Федеральный государственный энергетический надзор</w:t>
      </w:r>
      <w:r>
        <w:rPr>
          <w:rFonts w:ascii="Times New Roman" w:hAnsi="Times New Roman"/>
          <w:sz w:val="28"/>
          <w:szCs w:val="28"/>
        </w:rPr>
        <w:t xml:space="preserve"> </w:t>
      </w:r>
      <w:r w:rsidRPr="00D07694">
        <w:rPr>
          <w:rFonts w:ascii="Times New Roman" w:eastAsia="Arial Unicode MS" w:hAnsi="Times New Roman"/>
          <w:kern w:val="2"/>
          <w:sz w:val="28"/>
          <w:szCs w:val="28"/>
        </w:rPr>
        <w:t xml:space="preserve">за </w:t>
      </w:r>
      <w:r>
        <w:rPr>
          <w:rFonts w:ascii="Times New Roman" w:eastAsia="Arial Unicode MS" w:hAnsi="Times New Roman"/>
          <w:kern w:val="2"/>
          <w:sz w:val="28"/>
          <w:szCs w:val="28"/>
        </w:rPr>
        <w:t>12</w:t>
      </w:r>
      <w:r w:rsidRPr="00D07694">
        <w:rPr>
          <w:rFonts w:ascii="Times New Roman" w:eastAsia="Arial Unicode MS" w:hAnsi="Times New Roman"/>
          <w:kern w:val="2"/>
          <w:sz w:val="28"/>
          <w:szCs w:val="28"/>
        </w:rPr>
        <w:t xml:space="preserve"> месяцев 202</w:t>
      </w:r>
      <w:r>
        <w:rPr>
          <w:rFonts w:ascii="Times New Roman" w:eastAsia="Arial Unicode MS" w:hAnsi="Times New Roman"/>
          <w:kern w:val="2"/>
          <w:sz w:val="28"/>
          <w:szCs w:val="28"/>
        </w:rPr>
        <w:t xml:space="preserve">2 </w:t>
      </w:r>
      <w:r w:rsidRPr="00D07694">
        <w:rPr>
          <w:rFonts w:ascii="Times New Roman" w:eastAsia="Arial Unicode MS" w:hAnsi="Times New Roman"/>
          <w:kern w:val="2"/>
          <w:sz w:val="28"/>
          <w:szCs w:val="28"/>
        </w:rPr>
        <w:t xml:space="preserve">года </w:t>
      </w:r>
      <w:r w:rsidRPr="00D07694">
        <w:rPr>
          <w:rFonts w:ascii="Times New Roman" w:hAnsi="Times New Roman"/>
          <w:sz w:val="28"/>
          <w:szCs w:val="28"/>
        </w:rPr>
        <w:t>осуществлялся в 5 субъектах Российской Федерации: Воронежская, Курская, Белгородская, Липецкая и Тамбовская области.</w:t>
      </w:r>
    </w:p>
    <w:p w14:paraId="61544801" w14:textId="77777777" w:rsidR="00B7452E" w:rsidRPr="008759CC" w:rsidRDefault="00B7452E" w:rsidP="00B7452E">
      <w:pPr>
        <w:spacing w:after="0" w:line="240" w:lineRule="auto"/>
        <w:ind w:firstLine="720"/>
        <w:jc w:val="both"/>
        <w:rPr>
          <w:rFonts w:ascii="Times New Roman" w:hAnsi="Times New Roman"/>
          <w:sz w:val="28"/>
          <w:szCs w:val="28"/>
        </w:rPr>
      </w:pPr>
      <w:r w:rsidRPr="008759CC">
        <w:rPr>
          <w:rFonts w:ascii="Times New Roman" w:hAnsi="Times New Roman"/>
          <w:sz w:val="28"/>
          <w:szCs w:val="28"/>
        </w:rPr>
        <w:t>Общее количество поднадзорных Верхне-Донскому управлению Ростехнадзора (далее - Управление) организаций, в том числе потребителей электроэнергии составляет более 7,</w:t>
      </w:r>
      <w:r>
        <w:rPr>
          <w:rFonts w:ascii="Times New Roman" w:hAnsi="Times New Roman"/>
          <w:sz w:val="28"/>
          <w:szCs w:val="28"/>
        </w:rPr>
        <w:t>4</w:t>
      </w:r>
      <w:r w:rsidRPr="008759CC">
        <w:rPr>
          <w:rFonts w:ascii="Times New Roman" w:hAnsi="Times New Roman"/>
          <w:sz w:val="28"/>
          <w:szCs w:val="28"/>
        </w:rPr>
        <w:t xml:space="preserve"> тыс.</w:t>
      </w:r>
    </w:p>
    <w:tbl>
      <w:tblPr>
        <w:tblW w:w="9654" w:type="dxa"/>
        <w:tblInd w:w="93" w:type="dxa"/>
        <w:tblLook w:val="04A0" w:firstRow="1" w:lastRow="0" w:firstColumn="1" w:lastColumn="0" w:noHBand="0" w:noVBand="1"/>
      </w:tblPr>
      <w:tblGrid>
        <w:gridCol w:w="7245"/>
        <w:gridCol w:w="2409"/>
      </w:tblGrid>
      <w:tr w:rsidR="00B7452E" w:rsidRPr="008759CC" w14:paraId="5B4E1FFE" w14:textId="77777777" w:rsidTr="00976441">
        <w:trPr>
          <w:trHeight w:val="255"/>
        </w:trPr>
        <w:tc>
          <w:tcPr>
            <w:tcW w:w="7245" w:type="dxa"/>
            <w:shd w:val="clear" w:color="auto" w:fill="auto"/>
            <w:noWrap/>
            <w:vAlign w:val="bottom"/>
            <w:hideMark/>
          </w:tcPr>
          <w:p w14:paraId="795B4A5E" w14:textId="77777777" w:rsidR="00B7452E" w:rsidRPr="0034055F" w:rsidRDefault="00B7452E" w:rsidP="00976441">
            <w:pPr>
              <w:spacing w:after="0" w:line="240" w:lineRule="auto"/>
              <w:ind w:firstLine="616"/>
              <w:rPr>
                <w:rFonts w:ascii="Times New Roman" w:eastAsia="Arial Unicode MS" w:hAnsi="Times New Roman"/>
                <w:kern w:val="2"/>
                <w:sz w:val="28"/>
                <w:szCs w:val="28"/>
              </w:rPr>
            </w:pPr>
            <w:r w:rsidRPr="0034055F">
              <w:rPr>
                <w:rFonts w:ascii="Times New Roman" w:eastAsia="Arial Unicode MS" w:hAnsi="Times New Roman"/>
                <w:kern w:val="2"/>
                <w:sz w:val="28"/>
                <w:szCs w:val="28"/>
              </w:rPr>
              <w:t>Общее число поднадзорных объектов электроэнергетики</w:t>
            </w:r>
          </w:p>
        </w:tc>
        <w:tc>
          <w:tcPr>
            <w:tcW w:w="2409" w:type="dxa"/>
            <w:shd w:val="clear" w:color="auto" w:fill="auto"/>
            <w:noWrap/>
            <w:vAlign w:val="bottom"/>
            <w:hideMark/>
          </w:tcPr>
          <w:p w14:paraId="3E40E997" w14:textId="77777777" w:rsidR="00B7452E" w:rsidRPr="0034055F" w:rsidRDefault="00B7452E" w:rsidP="00976441">
            <w:pPr>
              <w:spacing w:after="0" w:line="240" w:lineRule="auto"/>
              <w:ind w:right="-108"/>
              <w:rPr>
                <w:rFonts w:ascii="Times New Roman" w:eastAsia="Arial Unicode MS" w:hAnsi="Times New Roman"/>
                <w:kern w:val="2"/>
                <w:sz w:val="28"/>
                <w:szCs w:val="28"/>
              </w:rPr>
            </w:pPr>
            <w:r w:rsidRPr="0034055F">
              <w:rPr>
                <w:rFonts w:ascii="Times New Roman" w:hAnsi="Times New Roman"/>
                <w:sz w:val="28"/>
                <w:szCs w:val="28"/>
              </w:rPr>
              <w:t>–</w:t>
            </w:r>
            <w:r w:rsidRPr="0034055F">
              <w:rPr>
                <w:rFonts w:ascii="Times New Roman" w:eastAsia="Arial Unicode MS" w:hAnsi="Times New Roman"/>
                <w:kern w:val="2"/>
                <w:sz w:val="28"/>
                <w:szCs w:val="28"/>
              </w:rPr>
              <w:t xml:space="preserve"> 141,454тыс.  </w:t>
            </w:r>
          </w:p>
        </w:tc>
      </w:tr>
      <w:tr w:rsidR="00B7452E" w:rsidRPr="008759CC" w14:paraId="2C5E2AE4" w14:textId="77777777" w:rsidTr="00976441">
        <w:trPr>
          <w:trHeight w:val="255"/>
        </w:trPr>
        <w:tc>
          <w:tcPr>
            <w:tcW w:w="7245" w:type="dxa"/>
            <w:shd w:val="clear" w:color="auto" w:fill="auto"/>
            <w:noWrap/>
            <w:vAlign w:val="bottom"/>
            <w:hideMark/>
          </w:tcPr>
          <w:p w14:paraId="5F2E40D1" w14:textId="77777777" w:rsidR="00B7452E" w:rsidRPr="0034055F" w:rsidRDefault="00B7452E" w:rsidP="00976441">
            <w:pPr>
              <w:spacing w:after="0" w:line="240" w:lineRule="auto"/>
              <w:ind w:firstLine="616"/>
              <w:rPr>
                <w:rFonts w:ascii="Times New Roman" w:eastAsia="Arial Unicode MS" w:hAnsi="Times New Roman"/>
                <w:kern w:val="2"/>
                <w:sz w:val="28"/>
                <w:szCs w:val="28"/>
              </w:rPr>
            </w:pPr>
            <w:r w:rsidRPr="0034055F">
              <w:rPr>
                <w:rFonts w:ascii="Times New Roman" w:eastAsia="Arial Unicode MS" w:hAnsi="Times New Roman"/>
                <w:kern w:val="2"/>
                <w:sz w:val="28"/>
                <w:szCs w:val="28"/>
              </w:rPr>
              <w:t>Тепловых электростанций</w:t>
            </w:r>
          </w:p>
        </w:tc>
        <w:tc>
          <w:tcPr>
            <w:tcW w:w="2409" w:type="dxa"/>
            <w:shd w:val="clear" w:color="auto" w:fill="auto"/>
            <w:noWrap/>
            <w:vAlign w:val="bottom"/>
            <w:hideMark/>
          </w:tcPr>
          <w:p w14:paraId="0C798133" w14:textId="77777777" w:rsidR="00B7452E" w:rsidRPr="0034055F" w:rsidRDefault="00B7452E" w:rsidP="00976441">
            <w:pPr>
              <w:spacing w:after="0" w:line="240" w:lineRule="auto"/>
              <w:ind w:right="-108"/>
              <w:rPr>
                <w:rFonts w:ascii="Times New Roman" w:eastAsia="Arial Unicode MS" w:hAnsi="Times New Roman"/>
                <w:kern w:val="2"/>
                <w:sz w:val="28"/>
                <w:szCs w:val="28"/>
              </w:rPr>
            </w:pPr>
            <w:r w:rsidRPr="0034055F">
              <w:rPr>
                <w:rFonts w:ascii="Times New Roman" w:hAnsi="Times New Roman"/>
                <w:sz w:val="28"/>
                <w:szCs w:val="28"/>
              </w:rPr>
              <w:t>–</w:t>
            </w:r>
            <w:r w:rsidRPr="0034055F">
              <w:rPr>
                <w:rFonts w:ascii="Times New Roman" w:eastAsia="Arial Unicode MS" w:hAnsi="Times New Roman"/>
                <w:kern w:val="2"/>
                <w:sz w:val="28"/>
                <w:szCs w:val="28"/>
              </w:rPr>
              <w:t xml:space="preserve"> 24;</w:t>
            </w:r>
          </w:p>
        </w:tc>
      </w:tr>
      <w:tr w:rsidR="00B7452E" w:rsidRPr="008759CC" w14:paraId="4C01C13F" w14:textId="77777777" w:rsidTr="00976441">
        <w:trPr>
          <w:trHeight w:val="255"/>
        </w:trPr>
        <w:tc>
          <w:tcPr>
            <w:tcW w:w="7245" w:type="dxa"/>
            <w:shd w:val="clear" w:color="auto" w:fill="auto"/>
            <w:noWrap/>
            <w:vAlign w:val="bottom"/>
            <w:hideMark/>
          </w:tcPr>
          <w:p w14:paraId="33A02A7F" w14:textId="77777777" w:rsidR="00B7452E" w:rsidRPr="0034055F" w:rsidRDefault="00B7452E" w:rsidP="00976441">
            <w:pPr>
              <w:spacing w:after="0" w:line="240" w:lineRule="auto"/>
              <w:ind w:firstLine="616"/>
              <w:rPr>
                <w:rFonts w:ascii="Times New Roman" w:eastAsia="Arial Unicode MS" w:hAnsi="Times New Roman"/>
                <w:kern w:val="2"/>
                <w:sz w:val="28"/>
                <w:szCs w:val="28"/>
              </w:rPr>
            </w:pPr>
            <w:r w:rsidRPr="0034055F">
              <w:rPr>
                <w:rFonts w:ascii="Times New Roman" w:eastAsia="Arial Unicode MS" w:hAnsi="Times New Roman"/>
                <w:kern w:val="2"/>
                <w:sz w:val="28"/>
                <w:szCs w:val="28"/>
              </w:rPr>
              <w:t>Газотурбинных (газопоршневых) электростанций</w:t>
            </w:r>
          </w:p>
        </w:tc>
        <w:tc>
          <w:tcPr>
            <w:tcW w:w="2409" w:type="dxa"/>
            <w:shd w:val="clear" w:color="auto" w:fill="auto"/>
            <w:noWrap/>
            <w:vAlign w:val="bottom"/>
            <w:hideMark/>
          </w:tcPr>
          <w:p w14:paraId="228B106C" w14:textId="77777777" w:rsidR="00B7452E" w:rsidRPr="0034055F" w:rsidRDefault="00B7452E" w:rsidP="00976441">
            <w:pPr>
              <w:spacing w:after="0" w:line="240" w:lineRule="auto"/>
              <w:ind w:right="-108"/>
              <w:rPr>
                <w:rFonts w:ascii="Times New Roman" w:eastAsia="Arial Unicode MS" w:hAnsi="Times New Roman"/>
                <w:kern w:val="2"/>
                <w:sz w:val="28"/>
                <w:szCs w:val="28"/>
              </w:rPr>
            </w:pPr>
            <w:r w:rsidRPr="0034055F">
              <w:rPr>
                <w:rFonts w:ascii="Times New Roman" w:hAnsi="Times New Roman"/>
                <w:sz w:val="28"/>
                <w:szCs w:val="28"/>
              </w:rPr>
              <w:t>–</w:t>
            </w:r>
            <w:r w:rsidRPr="0034055F">
              <w:rPr>
                <w:rFonts w:ascii="Times New Roman" w:eastAsia="Arial Unicode MS" w:hAnsi="Times New Roman"/>
                <w:kern w:val="2"/>
                <w:sz w:val="28"/>
                <w:szCs w:val="28"/>
              </w:rPr>
              <w:t xml:space="preserve"> 10; </w:t>
            </w:r>
          </w:p>
        </w:tc>
      </w:tr>
      <w:tr w:rsidR="00B7452E" w:rsidRPr="008759CC" w14:paraId="79AAB090" w14:textId="77777777" w:rsidTr="00976441">
        <w:trPr>
          <w:trHeight w:val="255"/>
        </w:trPr>
        <w:tc>
          <w:tcPr>
            <w:tcW w:w="7245" w:type="dxa"/>
            <w:shd w:val="clear" w:color="auto" w:fill="auto"/>
            <w:noWrap/>
            <w:vAlign w:val="bottom"/>
            <w:hideMark/>
          </w:tcPr>
          <w:p w14:paraId="7A5F68B2" w14:textId="77777777" w:rsidR="00B7452E" w:rsidRPr="0034055F" w:rsidRDefault="00B7452E" w:rsidP="00976441">
            <w:pPr>
              <w:spacing w:after="0" w:line="240" w:lineRule="auto"/>
              <w:ind w:firstLine="616"/>
              <w:rPr>
                <w:rFonts w:ascii="Times New Roman" w:eastAsia="Arial Unicode MS" w:hAnsi="Times New Roman"/>
                <w:kern w:val="2"/>
                <w:sz w:val="28"/>
                <w:szCs w:val="28"/>
              </w:rPr>
            </w:pPr>
            <w:r w:rsidRPr="0034055F">
              <w:rPr>
                <w:rFonts w:ascii="Times New Roman" w:eastAsia="Arial Unicode MS" w:hAnsi="Times New Roman"/>
                <w:kern w:val="2"/>
                <w:sz w:val="28"/>
                <w:szCs w:val="28"/>
              </w:rPr>
              <w:t>Малых (технологических) электростанций</w:t>
            </w:r>
          </w:p>
        </w:tc>
        <w:tc>
          <w:tcPr>
            <w:tcW w:w="2409" w:type="dxa"/>
            <w:shd w:val="clear" w:color="auto" w:fill="auto"/>
            <w:noWrap/>
            <w:vAlign w:val="bottom"/>
            <w:hideMark/>
          </w:tcPr>
          <w:p w14:paraId="39407A90" w14:textId="77777777" w:rsidR="00B7452E" w:rsidRPr="0034055F" w:rsidRDefault="00B7452E" w:rsidP="00976441">
            <w:pPr>
              <w:spacing w:after="0" w:line="240" w:lineRule="auto"/>
              <w:ind w:right="-108"/>
              <w:rPr>
                <w:rFonts w:ascii="Times New Roman" w:eastAsia="Arial Unicode MS" w:hAnsi="Times New Roman"/>
                <w:kern w:val="2"/>
                <w:sz w:val="28"/>
                <w:szCs w:val="28"/>
              </w:rPr>
            </w:pPr>
            <w:r w:rsidRPr="0034055F">
              <w:rPr>
                <w:rFonts w:ascii="Times New Roman" w:hAnsi="Times New Roman"/>
                <w:sz w:val="28"/>
                <w:szCs w:val="28"/>
              </w:rPr>
              <w:t>–</w:t>
            </w:r>
            <w:r w:rsidRPr="0034055F">
              <w:rPr>
                <w:rFonts w:ascii="Times New Roman" w:eastAsia="Arial Unicode MS" w:hAnsi="Times New Roman"/>
                <w:kern w:val="2"/>
                <w:sz w:val="28"/>
                <w:szCs w:val="28"/>
              </w:rPr>
              <w:t xml:space="preserve"> 2043;</w:t>
            </w:r>
          </w:p>
        </w:tc>
      </w:tr>
      <w:tr w:rsidR="00B7452E" w:rsidRPr="008759CC" w14:paraId="6248B6B7" w14:textId="77777777" w:rsidTr="00976441">
        <w:trPr>
          <w:trHeight w:val="255"/>
        </w:trPr>
        <w:tc>
          <w:tcPr>
            <w:tcW w:w="7245" w:type="dxa"/>
            <w:shd w:val="clear" w:color="auto" w:fill="auto"/>
            <w:noWrap/>
            <w:vAlign w:val="bottom"/>
            <w:hideMark/>
          </w:tcPr>
          <w:p w14:paraId="244484BE" w14:textId="77777777" w:rsidR="00B7452E" w:rsidRPr="0034055F" w:rsidRDefault="00B7452E" w:rsidP="00976441">
            <w:pPr>
              <w:spacing w:after="0" w:line="240" w:lineRule="auto"/>
              <w:ind w:firstLine="616"/>
              <w:rPr>
                <w:rFonts w:ascii="Times New Roman" w:eastAsia="Arial Unicode MS" w:hAnsi="Times New Roman"/>
                <w:kern w:val="2"/>
                <w:sz w:val="28"/>
                <w:szCs w:val="28"/>
              </w:rPr>
            </w:pPr>
            <w:r w:rsidRPr="0034055F">
              <w:rPr>
                <w:rFonts w:ascii="Times New Roman" w:eastAsia="Arial Unicode MS" w:hAnsi="Times New Roman"/>
                <w:kern w:val="2"/>
                <w:sz w:val="28"/>
                <w:szCs w:val="28"/>
              </w:rPr>
              <w:t>Котельных всего,</w:t>
            </w:r>
          </w:p>
          <w:p w14:paraId="73A52D62" w14:textId="77777777" w:rsidR="00B7452E" w:rsidRPr="0034055F" w:rsidRDefault="00B7452E" w:rsidP="00976441">
            <w:pPr>
              <w:spacing w:after="0" w:line="240" w:lineRule="auto"/>
              <w:ind w:firstLine="616"/>
              <w:rPr>
                <w:rFonts w:ascii="Times New Roman" w:eastAsia="Arial Unicode MS" w:hAnsi="Times New Roman"/>
                <w:kern w:val="2"/>
                <w:sz w:val="28"/>
                <w:szCs w:val="28"/>
              </w:rPr>
            </w:pPr>
            <w:r w:rsidRPr="0034055F">
              <w:rPr>
                <w:rFonts w:ascii="Times New Roman" w:eastAsia="Arial Unicode MS" w:hAnsi="Times New Roman"/>
                <w:kern w:val="2"/>
                <w:sz w:val="28"/>
                <w:szCs w:val="28"/>
              </w:rPr>
              <w:t>в том числе:</w:t>
            </w:r>
          </w:p>
        </w:tc>
        <w:tc>
          <w:tcPr>
            <w:tcW w:w="2409" w:type="dxa"/>
            <w:shd w:val="clear" w:color="auto" w:fill="auto"/>
            <w:noWrap/>
            <w:hideMark/>
          </w:tcPr>
          <w:p w14:paraId="22CB09EE" w14:textId="77777777" w:rsidR="00B7452E" w:rsidRPr="0034055F" w:rsidRDefault="00B7452E" w:rsidP="00976441">
            <w:pPr>
              <w:spacing w:after="0" w:line="240" w:lineRule="auto"/>
              <w:ind w:right="-108"/>
              <w:rPr>
                <w:rFonts w:ascii="Times New Roman" w:eastAsia="Arial Unicode MS" w:hAnsi="Times New Roman"/>
                <w:kern w:val="2"/>
                <w:sz w:val="28"/>
                <w:szCs w:val="28"/>
              </w:rPr>
            </w:pPr>
            <w:r w:rsidRPr="0034055F">
              <w:rPr>
                <w:rFonts w:ascii="Times New Roman" w:hAnsi="Times New Roman"/>
                <w:sz w:val="28"/>
                <w:szCs w:val="28"/>
              </w:rPr>
              <w:t>–</w:t>
            </w:r>
            <w:r w:rsidRPr="0034055F">
              <w:rPr>
                <w:rFonts w:ascii="Times New Roman" w:eastAsia="Arial Unicode MS" w:hAnsi="Times New Roman"/>
                <w:kern w:val="2"/>
                <w:sz w:val="28"/>
                <w:szCs w:val="28"/>
              </w:rPr>
              <w:t xml:space="preserve"> </w:t>
            </w:r>
            <w:r w:rsidRPr="0034055F">
              <w:rPr>
                <w:rFonts w:ascii="Times New Roman" w:hAnsi="Times New Roman"/>
                <w:sz w:val="28"/>
                <w:szCs w:val="28"/>
              </w:rPr>
              <w:t>3576;</w:t>
            </w:r>
          </w:p>
        </w:tc>
      </w:tr>
      <w:tr w:rsidR="00B7452E" w:rsidRPr="008759CC" w14:paraId="73669FD1" w14:textId="77777777" w:rsidTr="00976441">
        <w:trPr>
          <w:trHeight w:val="255"/>
        </w:trPr>
        <w:tc>
          <w:tcPr>
            <w:tcW w:w="7245" w:type="dxa"/>
            <w:shd w:val="clear" w:color="auto" w:fill="auto"/>
            <w:noWrap/>
            <w:vAlign w:val="bottom"/>
            <w:hideMark/>
          </w:tcPr>
          <w:p w14:paraId="1A9680B8" w14:textId="77777777" w:rsidR="00B7452E" w:rsidRPr="0034055F" w:rsidRDefault="00B7452E" w:rsidP="00976441">
            <w:pPr>
              <w:spacing w:after="0" w:line="240" w:lineRule="auto"/>
              <w:ind w:firstLine="616"/>
              <w:rPr>
                <w:rFonts w:ascii="Times New Roman" w:eastAsia="Arial Unicode MS" w:hAnsi="Times New Roman"/>
                <w:kern w:val="2"/>
                <w:sz w:val="28"/>
                <w:szCs w:val="28"/>
              </w:rPr>
            </w:pPr>
            <w:r w:rsidRPr="0034055F">
              <w:rPr>
                <w:rFonts w:ascii="Times New Roman" w:eastAsia="Arial Unicode MS" w:hAnsi="Times New Roman"/>
                <w:kern w:val="2"/>
                <w:sz w:val="28"/>
                <w:szCs w:val="28"/>
              </w:rPr>
              <w:t xml:space="preserve">   производственных</w:t>
            </w:r>
          </w:p>
        </w:tc>
        <w:tc>
          <w:tcPr>
            <w:tcW w:w="2409" w:type="dxa"/>
            <w:shd w:val="clear" w:color="auto" w:fill="auto"/>
            <w:noWrap/>
            <w:vAlign w:val="center"/>
            <w:hideMark/>
          </w:tcPr>
          <w:p w14:paraId="1AD4DE73" w14:textId="77777777" w:rsidR="00B7452E" w:rsidRPr="0034055F" w:rsidRDefault="00B7452E" w:rsidP="00976441">
            <w:pPr>
              <w:spacing w:after="0" w:line="240" w:lineRule="auto"/>
              <w:rPr>
                <w:rFonts w:ascii="Times New Roman" w:eastAsia="Arial Unicode MS" w:hAnsi="Times New Roman"/>
                <w:kern w:val="2"/>
                <w:sz w:val="28"/>
                <w:szCs w:val="28"/>
              </w:rPr>
            </w:pPr>
            <w:r w:rsidRPr="0034055F">
              <w:rPr>
                <w:rFonts w:ascii="Times New Roman" w:hAnsi="Times New Roman"/>
                <w:sz w:val="28"/>
                <w:szCs w:val="28"/>
              </w:rPr>
              <w:t>–</w:t>
            </w:r>
            <w:r w:rsidRPr="0034055F">
              <w:rPr>
                <w:rFonts w:ascii="Times New Roman" w:eastAsia="Arial Unicode MS" w:hAnsi="Times New Roman"/>
                <w:kern w:val="2"/>
                <w:sz w:val="28"/>
                <w:szCs w:val="28"/>
              </w:rPr>
              <w:t xml:space="preserve"> 33;</w:t>
            </w:r>
          </w:p>
        </w:tc>
      </w:tr>
      <w:tr w:rsidR="00B7452E" w:rsidRPr="008759CC" w14:paraId="1D66FA55" w14:textId="77777777" w:rsidTr="00976441">
        <w:trPr>
          <w:trHeight w:val="255"/>
        </w:trPr>
        <w:tc>
          <w:tcPr>
            <w:tcW w:w="7245" w:type="dxa"/>
            <w:shd w:val="clear" w:color="auto" w:fill="auto"/>
            <w:noWrap/>
            <w:vAlign w:val="bottom"/>
            <w:hideMark/>
          </w:tcPr>
          <w:p w14:paraId="430DFE0D" w14:textId="77777777" w:rsidR="00B7452E" w:rsidRPr="0034055F" w:rsidRDefault="00B7452E" w:rsidP="00976441">
            <w:pPr>
              <w:spacing w:after="0" w:line="240" w:lineRule="auto"/>
              <w:ind w:firstLine="616"/>
              <w:rPr>
                <w:rFonts w:ascii="Times New Roman" w:eastAsia="Arial Unicode MS" w:hAnsi="Times New Roman"/>
                <w:kern w:val="2"/>
                <w:sz w:val="28"/>
                <w:szCs w:val="28"/>
              </w:rPr>
            </w:pPr>
            <w:r w:rsidRPr="0034055F">
              <w:rPr>
                <w:rFonts w:ascii="Times New Roman" w:eastAsia="Arial Unicode MS" w:hAnsi="Times New Roman"/>
                <w:kern w:val="2"/>
                <w:sz w:val="28"/>
                <w:szCs w:val="28"/>
              </w:rPr>
              <w:t xml:space="preserve">   отопительно-производственных</w:t>
            </w:r>
          </w:p>
        </w:tc>
        <w:tc>
          <w:tcPr>
            <w:tcW w:w="2409" w:type="dxa"/>
            <w:shd w:val="clear" w:color="auto" w:fill="auto"/>
            <w:noWrap/>
            <w:vAlign w:val="center"/>
            <w:hideMark/>
          </w:tcPr>
          <w:p w14:paraId="0AD80C92" w14:textId="77777777" w:rsidR="00B7452E" w:rsidRPr="0034055F" w:rsidRDefault="00B7452E" w:rsidP="00976441">
            <w:pPr>
              <w:spacing w:after="0" w:line="240" w:lineRule="auto"/>
              <w:rPr>
                <w:rFonts w:ascii="Times New Roman" w:eastAsia="Arial Unicode MS" w:hAnsi="Times New Roman"/>
                <w:kern w:val="2"/>
                <w:sz w:val="28"/>
                <w:szCs w:val="28"/>
              </w:rPr>
            </w:pPr>
            <w:r w:rsidRPr="0034055F">
              <w:rPr>
                <w:rFonts w:ascii="Times New Roman" w:hAnsi="Times New Roman"/>
                <w:sz w:val="28"/>
                <w:szCs w:val="28"/>
              </w:rPr>
              <w:t>–</w:t>
            </w:r>
            <w:r w:rsidRPr="0034055F">
              <w:rPr>
                <w:rFonts w:ascii="Times New Roman" w:eastAsia="Arial Unicode MS" w:hAnsi="Times New Roman"/>
                <w:kern w:val="2"/>
                <w:sz w:val="28"/>
                <w:szCs w:val="28"/>
              </w:rPr>
              <w:t xml:space="preserve"> 122;</w:t>
            </w:r>
          </w:p>
        </w:tc>
      </w:tr>
      <w:tr w:rsidR="00B7452E" w:rsidRPr="008759CC" w14:paraId="71F018BD" w14:textId="77777777" w:rsidTr="00976441">
        <w:trPr>
          <w:trHeight w:val="255"/>
        </w:trPr>
        <w:tc>
          <w:tcPr>
            <w:tcW w:w="7245" w:type="dxa"/>
            <w:shd w:val="clear" w:color="auto" w:fill="auto"/>
            <w:noWrap/>
            <w:vAlign w:val="bottom"/>
            <w:hideMark/>
          </w:tcPr>
          <w:p w14:paraId="129E58B0" w14:textId="77777777" w:rsidR="00B7452E" w:rsidRPr="0034055F" w:rsidRDefault="00B7452E" w:rsidP="00976441">
            <w:pPr>
              <w:spacing w:after="0" w:line="240" w:lineRule="auto"/>
              <w:ind w:firstLine="616"/>
              <w:rPr>
                <w:rFonts w:ascii="Times New Roman" w:eastAsia="Arial Unicode MS" w:hAnsi="Times New Roman"/>
                <w:kern w:val="2"/>
                <w:sz w:val="28"/>
                <w:szCs w:val="28"/>
              </w:rPr>
            </w:pPr>
            <w:r w:rsidRPr="0034055F">
              <w:rPr>
                <w:rFonts w:ascii="Times New Roman" w:eastAsia="Arial Unicode MS" w:hAnsi="Times New Roman"/>
                <w:kern w:val="2"/>
                <w:sz w:val="28"/>
                <w:szCs w:val="28"/>
              </w:rPr>
              <w:t xml:space="preserve">   отопительных</w:t>
            </w:r>
          </w:p>
        </w:tc>
        <w:tc>
          <w:tcPr>
            <w:tcW w:w="2409" w:type="dxa"/>
            <w:shd w:val="clear" w:color="auto" w:fill="auto"/>
            <w:noWrap/>
            <w:vAlign w:val="center"/>
            <w:hideMark/>
          </w:tcPr>
          <w:p w14:paraId="5FBD0831" w14:textId="77777777" w:rsidR="00B7452E" w:rsidRPr="0034055F" w:rsidRDefault="00B7452E" w:rsidP="00976441">
            <w:pPr>
              <w:spacing w:after="0" w:line="240" w:lineRule="auto"/>
              <w:rPr>
                <w:rFonts w:ascii="Times New Roman" w:eastAsia="Arial Unicode MS" w:hAnsi="Times New Roman"/>
                <w:kern w:val="2"/>
                <w:sz w:val="28"/>
                <w:szCs w:val="28"/>
              </w:rPr>
            </w:pPr>
            <w:r w:rsidRPr="0034055F">
              <w:rPr>
                <w:rFonts w:ascii="Times New Roman" w:hAnsi="Times New Roman"/>
                <w:sz w:val="28"/>
                <w:szCs w:val="28"/>
              </w:rPr>
              <w:t>–</w:t>
            </w:r>
            <w:r w:rsidRPr="0034055F">
              <w:rPr>
                <w:rFonts w:ascii="Times New Roman" w:eastAsia="Arial Unicode MS" w:hAnsi="Times New Roman"/>
                <w:kern w:val="2"/>
                <w:sz w:val="28"/>
                <w:szCs w:val="28"/>
              </w:rPr>
              <w:t xml:space="preserve"> 3421;</w:t>
            </w:r>
          </w:p>
        </w:tc>
      </w:tr>
      <w:tr w:rsidR="00B7452E" w:rsidRPr="008759CC" w14:paraId="4E83D91C" w14:textId="77777777" w:rsidTr="00976441">
        <w:trPr>
          <w:trHeight w:val="525"/>
        </w:trPr>
        <w:tc>
          <w:tcPr>
            <w:tcW w:w="7245" w:type="dxa"/>
            <w:shd w:val="clear" w:color="auto" w:fill="auto"/>
            <w:noWrap/>
            <w:vAlign w:val="bottom"/>
            <w:hideMark/>
          </w:tcPr>
          <w:p w14:paraId="22F1FBCE" w14:textId="77777777" w:rsidR="00B7452E" w:rsidRPr="0034055F" w:rsidRDefault="00B7452E" w:rsidP="00976441">
            <w:pPr>
              <w:spacing w:after="0" w:line="240" w:lineRule="auto"/>
              <w:ind w:firstLine="616"/>
              <w:rPr>
                <w:rFonts w:ascii="Times New Roman" w:eastAsia="Arial Unicode MS" w:hAnsi="Times New Roman"/>
                <w:kern w:val="2"/>
                <w:sz w:val="28"/>
                <w:szCs w:val="28"/>
              </w:rPr>
            </w:pPr>
            <w:r w:rsidRPr="0034055F">
              <w:rPr>
                <w:rFonts w:ascii="Times New Roman" w:eastAsia="Arial Unicode MS" w:hAnsi="Times New Roman"/>
                <w:kern w:val="2"/>
                <w:sz w:val="28"/>
                <w:szCs w:val="28"/>
              </w:rPr>
              <w:t xml:space="preserve">Электрических подстанций </w:t>
            </w:r>
            <w:r w:rsidRPr="0034055F">
              <w:rPr>
                <w:rFonts w:ascii="Times New Roman" w:eastAsia="Arial Unicode MS" w:hAnsi="Times New Roman"/>
                <w:kern w:val="2"/>
                <w:sz w:val="28"/>
                <w:szCs w:val="28"/>
              </w:rPr>
              <w:tab/>
              <w:t xml:space="preserve">     </w:t>
            </w:r>
          </w:p>
        </w:tc>
        <w:tc>
          <w:tcPr>
            <w:tcW w:w="2409" w:type="dxa"/>
            <w:shd w:val="clear" w:color="auto" w:fill="auto"/>
            <w:noWrap/>
            <w:vAlign w:val="bottom"/>
            <w:hideMark/>
          </w:tcPr>
          <w:p w14:paraId="3855CC1A" w14:textId="77777777" w:rsidR="00B7452E" w:rsidRPr="0034055F" w:rsidRDefault="00B7452E" w:rsidP="00976441">
            <w:pPr>
              <w:spacing w:after="0" w:line="240" w:lineRule="auto"/>
              <w:ind w:right="-108" w:firstLine="33"/>
              <w:rPr>
                <w:rFonts w:ascii="Times New Roman" w:eastAsia="Arial Unicode MS" w:hAnsi="Times New Roman"/>
                <w:kern w:val="2"/>
                <w:sz w:val="28"/>
                <w:szCs w:val="28"/>
              </w:rPr>
            </w:pPr>
            <w:r w:rsidRPr="0034055F">
              <w:rPr>
                <w:rFonts w:ascii="Times New Roman" w:hAnsi="Times New Roman"/>
                <w:sz w:val="28"/>
                <w:szCs w:val="28"/>
              </w:rPr>
              <w:t>–</w:t>
            </w:r>
            <w:r w:rsidRPr="0034055F">
              <w:rPr>
                <w:rFonts w:ascii="Times New Roman" w:eastAsia="Arial Unicode MS" w:hAnsi="Times New Roman"/>
                <w:kern w:val="2"/>
                <w:sz w:val="28"/>
                <w:szCs w:val="28"/>
              </w:rPr>
              <w:t xml:space="preserve"> 56,501тыс.;</w:t>
            </w:r>
          </w:p>
        </w:tc>
      </w:tr>
      <w:tr w:rsidR="00B7452E" w:rsidRPr="008759CC" w14:paraId="2B977626" w14:textId="77777777" w:rsidTr="00976441">
        <w:trPr>
          <w:trHeight w:val="425"/>
        </w:trPr>
        <w:tc>
          <w:tcPr>
            <w:tcW w:w="7245" w:type="dxa"/>
            <w:shd w:val="clear" w:color="auto" w:fill="auto"/>
            <w:noWrap/>
            <w:vAlign w:val="bottom"/>
          </w:tcPr>
          <w:p w14:paraId="332CF4F1" w14:textId="77777777" w:rsidR="00B7452E" w:rsidRPr="0034055F" w:rsidRDefault="00B7452E" w:rsidP="00976441">
            <w:pPr>
              <w:spacing w:after="0" w:line="240" w:lineRule="auto"/>
              <w:ind w:firstLine="616"/>
              <w:rPr>
                <w:rFonts w:ascii="Times New Roman" w:eastAsia="Arial Unicode MS" w:hAnsi="Times New Roman"/>
                <w:kern w:val="2"/>
                <w:sz w:val="28"/>
                <w:szCs w:val="28"/>
              </w:rPr>
            </w:pPr>
            <w:r w:rsidRPr="0034055F">
              <w:rPr>
                <w:rFonts w:ascii="Times New Roman" w:eastAsia="Arial Unicode MS" w:hAnsi="Times New Roman"/>
                <w:kern w:val="2"/>
                <w:sz w:val="28"/>
                <w:szCs w:val="28"/>
              </w:rPr>
              <w:t xml:space="preserve">Тепловые сети (в двухтрубном исчислении), </w:t>
            </w:r>
          </w:p>
        </w:tc>
        <w:tc>
          <w:tcPr>
            <w:tcW w:w="2409" w:type="dxa"/>
            <w:shd w:val="clear" w:color="auto" w:fill="auto"/>
            <w:noWrap/>
            <w:vAlign w:val="bottom"/>
          </w:tcPr>
          <w:p w14:paraId="5EBD9F5C" w14:textId="77777777" w:rsidR="00B7452E" w:rsidRPr="0034055F" w:rsidRDefault="00B7452E" w:rsidP="00976441">
            <w:pPr>
              <w:spacing w:after="0" w:line="240" w:lineRule="auto"/>
              <w:ind w:right="-108"/>
              <w:rPr>
                <w:rFonts w:ascii="Times New Roman" w:eastAsia="Arial Unicode MS" w:hAnsi="Times New Roman"/>
                <w:kern w:val="2"/>
                <w:sz w:val="28"/>
                <w:szCs w:val="28"/>
              </w:rPr>
            </w:pPr>
            <w:r w:rsidRPr="0034055F">
              <w:rPr>
                <w:rFonts w:ascii="Times New Roman" w:hAnsi="Times New Roman"/>
                <w:sz w:val="28"/>
                <w:szCs w:val="28"/>
              </w:rPr>
              <w:t>–</w:t>
            </w:r>
            <w:r w:rsidRPr="0034055F">
              <w:rPr>
                <w:rFonts w:ascii="Times New Roman" w:eastAsia="Arial Unicode MS" w:hAnsi="Times New Roman"/>
                <w:kern w:val="2"/>
                <w:sz w:val="28"/>
                <w:szCs w:val="28"/>
              </w:rPr>
              <w:t xml:space="preserve"> 6,4 тыс. км;</w:t>
            </w:r>
          </w:p>
        </w:tc>
      </w:tr>
      <w:tr w:rsidR="00B7452E" w:rsidRPr="008759CC" w14:paraId="2071FDF9" w14:textId="77777777" w:rsidTr="00976441">
        <w:trPr>
          <w:trHeight w:val="255"/>
        </w:trPr>
        <w:tc>
          <w:tcPr>
            <w:tcW w:w="7245" w:type="dxa"/>
            <w:shd w:val="clear" w:color="auto" w:fill="auto"/>
            <w:noWrap/>
            <w:vAlign w:val="bottom"/>
            <w:hideMark/>
          </w:tcPr>
          <w:p w14:paraId="6C9C4E98" w14:textId="77777777" w:rsidR="00B7452E" w:rsidRPr="0034055F" w:rsidRDefault="00B7452E" w:rsidP="00976441">
            <w:pPr>
              <w:spacing w:after="0" w:line="240" w:lineRule="auto"/>
              <w:ind w:left="616"/>
              <w:rPr>
                <w:rFonts w:ascii="Times New Roman" w:eastAsia="Arial Unicode MS" w:hAnsi="Times New Roman"/>
                <w:kern w:val="2"/>
                <w:sz w:val="28"/>
                <w:szCs w:val="28"/>
              </w:rPr>
            </w:pPr>
            <w:r w:rsidRPr="0034055F">
              <w:rPr>
                <w:rFonts w:ascii="Times New Roman" w:eastAsia="Arial Unicode MS" w:hAnsi="Times New Roman"/>
                <w:kern w:val="2"/>
                <w:sz w:val="28"/>
                <w:szCs w:val="28"/>
              </w:rPr>
              <w:t xml:space="preserve">Линии электропередачи всего, </w:t>
            </w:r>
            <w:r w:rsidRPr="0034055F">
              <w:rPr>
                <w:rFonts w:ascii="Times New Roman" w:eastAsia="Arial Unicode MS" w:hAnsi="Times New Roman"/>
                <w:kern w:val="2"/>
                <w:sz w:val="28"/>
                <w:szCs w:val="28"/>
              </w:rPr>
              <w:br/>
              <w:t>в том числе:</w:t>
            </w:r>
          </w:p>
        </w:tc>
        <w:tc>
          <w:tcPr>
            <w:tcW w:w="2409" w:type="dxa"/>
            <w:shd w:val="clear" w:color="auto" w:fill="auto"/>
            <w:noWrap/>
            <w:hideMark/>
          </w:tcPr>
          <w:p w14:paraId="437FFF4D" w14:textId="77777777" w:rsidR="00B7452E" w:rsidRPr="0034055F" w:rsidRDefault="00B7452E" w:rsidP="00976441">
            <w:pPr>
              <w:spacing w:after="0" w:line="240" w:lineRule="auto"/>
              <w:ind w:left="-108" w:right="-108"/>
              <w:rPr>
                <w:rFonts w:ascii="Times New Roman" w:eastAsia="Arial Unicode MS" w:hAnsi="Times New Roman"/>
                <w:kern w:val="2"/>
                <w:sz w:val="28"/>
                <w:szCs w:val="28"/>
              </w:rPr>
            </w:pPr>
            <w:r w:rsidRPr="0034055F">
              <w:rPr>
                <w:rFonts w:ascii="Times New Roman" w:hAnsi="Times New Roman"/>
                <w:sz w:val="28"/>
                <w:szCs w:val="28"/>
              </w:rPr>
              <w:t>–</w:t>
            </w:r>
            <w:r w:rsidRPr="0034055F">
              <w:rPr>
                <w:rFonts w:ascii="Times New Roman" w:eastAsia="Arial Unicode MS" w:hAnsi="Times New Roman"/>
                <w:kern w:val="2"/>
                <w:sz w:val="28"/>
                <w:szCs w:val="28"/>
              </w:rPr>
              <w:t xml:space="preserve"> 234,02 тыс. км;</w:t>
            </w:r>
          </w:p>
        </w:tc>
      </w:tr>
      <w:tr w:rsidR="00B7452E" w:rsidRPr="008759CC" w14:paraId="65FCE5BC" w14:textId="77777777" w:rsidTr="00976441">
        <w:trPr>
          <w:trHeight w:val="255"/>
        </w:trPr>
        <w:tc>
          <w:tcPr>
            <w:tcW w:w="7245" w:type="dxa"/>
            <w:shd w:val="clear" w:color="auto" w:fill="auto"/>
            <w:noWrap/>
            <w:vAlign w:val="bottom"/>
            <w:hideMark/>
          </w:tcPr>
          <w:p w14:paraId="5028FA7E" w14:textId="77777777" w:rsidR="00B7452E" w:rsidRPr="0034055F" w:rsidRDefault="00B7452E" w:rsidP="00976441">
            <w:pPr>
              <w:spacing w:after="0" w:line="240" w:lineRule="auto"/>
              <w:ind w:firstLine="616"/>
              <w:rPr>
                <w:rFonts w:ascii="Times New Roman" w:eastAsia="Arial Unicode MS" w:hAnsi="Times New Roman"/>
                <w:kern w:val="2"/>
                <w:sz w:val="28"/>
                <w:szCs w:val="28"/>
              </w:rPr>
            </w:pPr>
            <w:r w:rsidRPr="0034055F">
              <w:rPr>
                <w:rFonts w:ascii="Times New Roman" w:eastAsia="Arial Unicode MS" w:hAnsi="Times New Roman"/>
                <w:kern w:val="2"/>
                <w:sz w:val="28"/>
                <w:szCs w:val="28"/>
              </w:rPr>
              <w:t xml:space="preserve">   напряжением до 1 кВ</w:t>
            </w:r>
          </w:p>
        </w:tc>
        <w:tc>
          <w:tcPr>
            <w:tcW w:w="2409" w:type="dxa"/>
            <w:shd w:val="clear" w:color="auto" w:fill="auto"/>
            <w:noWrap/>
            <w:vAlign w:val="bottom"/>
            <w:hideMark/>
          </w:tcPr>
          <w:p w14:paraId="4F1EA716" w14:textId="77777777" w:rsidR="00B7452E" w:rsidRPr="0034055F" w:rsidRDefault="00B7452E" w:rsidP="00976441">
            <w:pPr>
              <w:spacing w:after="0" w:line="240" w:lineRule="auto"/>
              <w:ind w:right="-108"/>
              <w:rPr>
                <w:rFonts w:ascii="Times New Roman" w:eastAsia="Arial Unicode MS" w:hAnsi="Times New Roman"/>
                <w:kern w:val="2"/>
                <w:sz w:val="28"/>
                <w:szCs w:val="28"/>
              </w:rPr>
            </w:pPr>
            <w:r w:rsidRPr="0034055F">
              <w:rPr>
                <w:rFonts w:ascii="Times New Roman" w:hAnsi="Times New Roman"/>
                <w:sz w:val="28"/>
                <w:szCs w:val="28"/>
              </w:rPr>
              <w:t>–</w:t>
            </w:r>
            <w:r w:rsidRPr="0034055F">
              <w:rPr>
                <w:rFonts w:ascii="Times New Roman" w:eastAsia="Arial Unicode MS" w:hAnsi="Times New Roman"/>
                <w:kern w:val="2"/>
                <w:sz w:val="28"/>
                <w:szCs w:val="28"/>
              </w:rPr>
              <w:t xml:space="preserve"> 103,7тыс. км;</w:t>
            </w:r>
          </w:p>
        </w:tc>
      </w:tr>
      <w:tr w:rsidR="00B7452E" w:rsidRPr="008759CC" w14:paraId="0AFE2056" w14:textId="77777777" w:rsidTr="00976441">
        <w:trPr>
          <w:trHeight w:val="255"/>
        </w:trPr>
        <w:tc>
          <w:tcPr>
            <w:tcW w:w="7245" w:type="dxa"/>
            <w:shd w:val="clear" w:color="auto" w:fill="auto"/>
            <w:noWrap/>
            <w:vAlign w:val="bottom"/>
            <w:hideMark/>
          </w:tcPr>
          <w:p w14:paraId="320648F8" w14:textId="77777777" w:rsidR="00B7452E" w:rsidRPr="0034055F" w:rsidRDefault="00B7452E" w:rsidP="00976441">
            <w:pPr>
              <w:spacing w:after="0" w:line="240" w:lineRule="auto"/>
              <w:ind w:firstLine="616"/>
              <w:rPr>
                <w:rFonts w:ascii="Times New Roman" w:eastAsia="Arial Unicode MS" w:hAnsi="Times New Roman"/>
                <w:kern w:val="2"/>
                <w:sz w:val="28"/>
                <w:szCs w:val="28"/>
              </w:rPr>
            </w:pPr>
            <w:r w:rsidRPr="0034055F">
              <w:rPr>
                <w:rFonts w:ascii="Times New Roman" w:eastAsia="Arial Unicode MS" w:hAnsi="Times New Roman"/>
                <w:kern w:val="2"/>
                <w:sz w:val="28"/>
                <w:szCs w:val="28"/>
              </w:rPr>
              <w:t xml:space="preserve">   напряжением от 1 кВ до 110 кВ</w:t>
            </w:r>
          </w:p>
        </w:tc>
        <w:tc>
          <w:tcPr>
            <w:tcW w:w="2409" w:type="dxa"/>
            <w:shd w:val="clear" w:color="auto" w:fill="auto"/>
            <w:noWrap/>
            <w:vAlign w:val="bottom"/>
            <w:hideMark/>
          </w:tcPr>
          <w:p w14:paraId="362A2C9C" w14:textId="77777777" w:rsidR="00B7452E" w:rsidRPr="0034055F" w:rsidRDefault="00B7452E" w:rsidP="00976441">
            <w:pPr>
              <w:spacing w:after="0" w:line="240" w:lineRule="auto"/>
              <w:ind w:right="-108"/>
              <w:rPr>
                <w:rFonts w:ascii="Times New Roman" w:eastAsia="Arial Unicode MS" w:hAnsi="Times New Roman"/>
                <w:kern w:val="2"/>
                <w:sz w:val="28"/>
                <w:szCs w:val="28"/>
              </w:rPr>
            </w:pPr>
            <w:r w:rsidRPr="0034055F">
              <w:rPr>
                <w:rFonts w:ascii="Times New Roman" w:hAnsi="Times New Roman"/>
                <w:sz w:val="28"/>
                <w:szCs w:val="28"/>
              </w:rPr>
              <w:t>–</w:t>
            </w:r>
            <w:r w:rsidRPr="0034055F">
              <w:rPr>
                <w:rFonts w:ascii="Times New Roman" w:eastAsia="Arial Unicode MS" w:hAnsi="Times New Roman"/>
                <w:kern w:val="2"/>
                <w:sz w:val="28"/>
                <w:szCs w:val="28"/>
              </w:rPr>
              <w:t xml:space="preserve"> 124,85тыс. км;</w:t>
            </w:r>
          </w:p>
        </w:tc>
      </w:tr>
      <w:tr w:rsidR="00B7452E" w:rsidRPr="008759CC" w14:paraId="6976E823" w14:textId="77777777" w:rsidTr="00976441">
        <w:trPr>
          <w:trHeight w:val="255"/>
        </w:trPr>
        <w:tc>
          <w:tcPr>
            <w:tcW w:w="7245" w:type="dxa"/>
            <w:shd w:val="clear" w:color="auto" w:fill="auto"/>
            <w:noWrap/>
            <w:vAlign w:val="bottom"/>
            <w:hideMark/>
          </w:tcPr>
          <w:p w14:paraId="522B378B" w14:textId="77777777" w:rsidR="00B7452E" w:rsidRPr="0034055F" w:rsidRDefault="00B7452E" w:rsidP="00976441">
            <w:pPr>
              <w:spacing w:after="0" w:line="240" w:lineRule="auto"/>
              <w:ind w:firstLine="616"/>
              <w:rPr>
                <w:rFonts w:ascii="Times New Roman" w:eastAsia="Arial Unicode MS" w:hAnsi="Times New Roman"/>
                <w:kern w:val="2"/>
                <w:sz w:val="28"/>
                <w:szCs w:val="28"/>
              </w:rPr>
            </w:pPr>
            <w:r w:rsidRPr="0034055F">
              <w:rPr>
                <w:rFonts w:ascii="Times New Roman" w:eastAsia="Arial Unicode MS" w:hAnsi="Times New Roman"/>
                <w:kern w:val="2"/>
                <w:sz w:val="28"/>
                <w:szCs w:val="28"/>
              </w:rPr>
              <w:t xml:space="preserve">   напряжением 220 кВ и выше</w:t>
            </w:r>
          </w:p>
        </w:tc>
        <w:tc>
          <w:tcPr>
            <w:tcW w:w="2409" w:type="dxa"/>
            <w:shd w:val="clear" w:color="auto" w:fill="auto"/>
            <w:noWrap/>
            <w:vAlign w:val="bottom"/>
            <w:hideMark/>
          </w:tcPr>
          <w:p w14:paraId="5EFEA117" w14:textId="77777777" w:rsidR="00B7452E" w:rsidRPr="0034055F" w:rsidRDefault="00B7452E" w:rsidP="00976441">
            <w:pPr>
              <w:spacing w:after="0" w:line="240" w:lineRule="auto"/>
              <w:ind w:right="-108"/>
              <w:rPr>
                <w:rFonts w:ascii="Times New Roman" w:eastAsia="Arial Unicode MS" w:hAnsi="Times New Roman"/>
                <w:kern w:val="2"/>
                <w:sz w:val="28"/>
                <w:szCs w:val="28"/>
              </w:rPr>
            </w:pPr>
            <w:r w:rsidRPr="0034055F">
              <w:rPr>
                <w:rFonts w:ascii="Times New Roman" w:hAnsi="Times New Roman"/>
                <w:sz w:val="28"/>
                <w:szCs w:val="28"/>
              </w:rPr>
              <w:t>–</w:t>
            </w:r>
            <w:r w:rsidRPr="0034055F">
              <w:rPr>
                <w:rFonts w:ascii="Times New Roman" w:eastAsia="Arial Unicode MS" w:hAnsi="Times New Roman"/>
                <w:kern w:val="2"/>
                <w:sz w:val="28"/>
                <w:szCs w:val="28"/>
              </w:rPr>
              <w:t xml:space="preserve"> 5,4тыс. км.</w:t>
            </w:r>
          </w:p>
        </w:tc>
      </w:tr>
    </w:tbl>
    <w:p w14:paraId="11B47F6D" w14:textId="77777777" w:rsidR="00B7452E" w:rsidRPr="0034055F" w:rsidRDefault="00B7452E" w:rsidP="00B7452E">
      <w:pPr>
        <w:spacing w:after="0" w:line="240" w:lineRule="auto"/>
        <w:ind w:firstLine="720"/>
        <w:jc w:val="both"/>
        <w:rPr>
          <w:rFonts w:ascii="Times New Roman" w:eastAsia="Times New Roman" w:hAnsi="Times New Roman"/>
          <w:snapToGrid w:val="0"/>
          <w:sz w:val="28"/>
          <w:szCs w:val="28"/>
          <w:lang w:eastAsia="ru-RU"/>
        </w:rPr>
      </w:pPr>
      <w:r w:rsidRPr="0034055F">
        <w:rPr>
          <w:rFonts w:ascii="Times New Roman" w:eastAsia="Times New Roman" w:hAnsi="Times New Roman"/>
          <w:sz w:val="28"/>
          <w:szCs w:val="28"/>
          <w:lang w:eastAsia="ru-RU"/>
        </w:rPr>
        <w:t xml:space="preserve">За 2022 год проведено </w:t>
      </w:r>
      <w:r w:rsidRPr="0034055F">
        <w:rPr>
          <w:rFonts w:ascii="Times New Roman" w:eastAsia="Times New Roman" w:hAnsi="Times New Roman"/>
          <w:snapToGrid w:val="0"/>
          <w:sz w:val="28"/>
          <w:szCs w:val="28"/>
          <w:lang w:eastAsia="ru-RU"/>
        </w:rPr>
        <w:t>183 проверки, в том числе 133 плановых и 50 внеплановых обследований.</w:t>
      </w:r>
    </w:p>
    <w:p w14:paraId="548943F9" w14:textId="77777777" w:rsidR="00B7452E" w:rsidRPr="0034055F" w:rsidRDefault="00B7452E" w:rsidP="00B7452E">
      <w:pPr>
        <w:spacing w:after="0" w:line="240" w:lineRule="auto"/>
        <w:ind w:firstLine="720"/>
        <w:jc w:val="both"/>
        <w:rPr>
          <w:rFonts w:ascii="Times New Roman" w:eastAsia="Times New Roman" w:hAnsi="Times New Roman"/>
          <w:snapToGrid w:val="0"/>
          <w:sz w:val="28"/>
          <w:szCs w:val="28"/>
          <w:lang w:eastAsia="ru-RU"/>
        </w:rPr>
      </w:pPr>
      <w:r w:rsidRPr="0034055F">
        <w:rPr>
          <w:rFonts w:ascii="Times New Roman" w:eastAsia="Times New Roman" w:hAnsi="Times New Roman"/>
          <w:snapToGrid w:val="0"/>
          <w:sz w:val="28"/>
          <w:szCs w:val="28"/>
          <w:lang w:eastAsia="ru-RU"/>
        </w:rPr>
        <w:t>По результатам проверок выявлено 4408 нарушений обязательных требований нормативных документов.</w:t>
      </w:r>
    </w:p>
    <w:p w14:paraId="31019D52" w14:textId="77777777" w:rsidR="00B7452E" w:rsidRPr="0034055F" w:rsidRDefault="00B7452E" w:rsidP="00B7452E">
      <w:pPr>
        <w:spacing w:after="0" w:line="240" w:lineRule="auto"/>
        <w:ind w:firstLine="720"/>
        <w:jc w:val="both"/>
        <w:rPr>
          <w:rFonts w:ascii="Times New Roman" w:eastAsia="Times New Roman" w:hAnsi="Times New Roman"/>
          <w:sz w:val="28"/>
          <w:szCs w:val="28"/>
          <w:lang w:eastAsia="ru-RU"/>
        </w:rPr>
      </w:pPr>
      <w:r w:rsidRPr="0034055F">
        <w:rPr>
          <w:rFonts w:ascii="Times New Roman" w:eastAsia="Times New Roman" w:hAnsi="Times New Roman"/>
          <w:sz w:val="28"/>
          <w:szCs w:val="28"/>
          <w:lang w:eastAsia="ru-RU"/>
        </w:rPr>
        <w:t>Инспекторским составом Управления:</w:t>
      </w:r>
    </w:p>
    <w:p w14:paraId="25FD21EA" w14:textId="77777777" w:rsidR="00B7452E" w:rsidRPr="0034055F" w:rsidRDefault="00B7452E" w:rsidP="00B7452E">
      <w:pPr>
        <w:spacing w:after="0" w:line="240" w:lineRule="auto"/>
        <w:ind w:left="-11" w:firstLine="719"/>
        <w:jc w:val="both"/>
        <w:rPr>
          <w:rFonts w:ascii="Times New Roman" w:eastAsia="Times New Roman" w:hAnsi="Times New Roman"/>
          <w:sz w:val="28"/>
          <w:szCs w:val="28"/>
          <w:lang w:eastAsia="ru-RU"/>
        </w:rPr>
      </w:pPr>
      <w:r w:rsidRPr="0034055F">
        <w:rPr>
          <w:rFonts w:ascii="Times New Roman" w:eastAsia="Times New Roman" w:hAnsi="Times New Roman"/>
          <w:sz w:val="28"/>
          <w:szCs w:val="28"/>
          <w:lang w:eastAsia="ru-RU"/>
        </w:rPr>
        <w:t>а) возбуждено 334 дела об административных нарушениях в отношении юридических и должностных лиц, в том числе:</w:t>
      </w:r>
    </w:p>
    <w:p w14:paraId="7B0AE0A7" w14:textId="77777777" w:rsidR="00B7452E" w:rsidRPr="0028331E" w:rsidRDefault="00B7452E" w:rsidP="00B7452E">
      <w:pPr>
        <w:spacing w:after="0" w:line="240" w:lineRule="auto"/>
        <w:ind w:left="-11" w:firstLine="720"/>
        <w:jc w:val="both"/>
        <w:rPr>
          <w:rFonts w:ascii="Times New Roman" w:eastAsia="Times New Roman" w:hAnsi="Times New Roman"/>
          <w:sz w:val="28"/>
          <w:szCs w:val="28"/>
          <w:lang w:eastAsia="ru-RU"/>
        </w:rPr>
      </w:pPr>
      <w:r w:rsidRPr="0028331E">
        <w:rPr>
          <w:rFonts w:ascii="Times New Roman" w:eastAsia="Times New Roman" w:hAnsi="Times New Roman"/>
          <w:sz w:val="28"/>
          <w:szCs w:val="28"/>
          <w:lang w:eastAsia="ru-RU"/>
        </w:rPr>
        <w:t xml:space="preserve">- в ходе осуществления контрольно-надзорной деятельности выявлены случаи невыполнения предписаний органов государственного энергетического надзора, возбуждены и переданы на рассмотрение в </w:t>
      </w:r>
      <w:r w:rsidRPr="008730BA">
        <w:rPr>
          <w:rFonts w:ascii="Times New Roman" w:eastAsia="Times New Roman" w:hAnsi="Times New Roman"/>
          <w:sz w:val="28"/>
          <w:szCs w:val="28"/>
          <w:lang w:eastAsia="ru-RU"/>
        </w:rPr>
        <w:t xml:space="preserve">судебные органы 21 </w:t>
      </w:r>
      <w:r w:rsidRPr="0028331E">
        <w:rPr>
          <w:rFonts w:ascii="Times New Roman" w:eastAsia="Times New Roman" w:hAnsi="Times New Roman"/>
          <w:sz w:val="28"/>
          <w:szCs w:val="28"/>
          <w:lang w:eastAsia="ru-RU"/>
        </w:rPr>
        <w:t xml:space="preserve">протокол об административном правонарушении по ст. 19.5 </w:t>
      </w:r>
      <w:r w:rsidRPr="0028331E">
        <w:rPr>
          <w:rFonts w:ascii="Times New Roman" w:hAnsi="Times New Roman"/>
          <w:sz w:val="28"/>
          <w:szCs w:val="28"/>
        </w:rPr>
        <w:t>КоАП РФ</w:t>
      </w:r>
      <w:r w:rsidRPr="0028331E">
        <w:rPr>
          <w:rFonts w:ascii="Times New Roman" w:eastAsia="Times New Roman" w:hAnsi="Times New Roman"/>
          <w:sz w:val="28"/>
          <w:szCs w:val="28"/>
          <w:lang w:eastAsia="ru-RU"/>
        </w:rPr>
        <w:t xml:space="preserve"> в отношении юридических и должностных лиц;</w:t>
      </w:r>
    </w:p>
    <w:p w14:paraId="6B594DEB" w14:textId="77777777" w:rsidR="00B7452E" w:rsidRPr="0028331E" w:rsidRDefault="00B7452E" w:rsidP="00B7452E">
      <w:pPr>
        <w:spacing w:after="0" w:line="240" w:lineRule="auto"/>
        <w:ind w:right="170" w:firstLine="708"/>
        <w:jc w:val="both"/>
        <w:rPr>
          <w:rFonts w:ascii="Times New Roman" w:hAnsi="Times New Roman"/>
          <w:sz w:val="28"/>
          <w:szCs w:val="28"/>
        </w:rPr>
      </w:pPr>
      <w:r w:rsidRPr="0028331E">
        <w:rPr>
          <w:rFonts w:ascii="Times New Roman" w:eastAsia="Times New Roman" w:hAnsi="Times New Roman"/>
          <w:sz w:val="28"/>
          <w:szCs w:val="28"/>
          <w:lang w:eastAsia="ru-RU"/>
        </w:rPr>
        <w:lastRenderedPageBreak/>
        <w:t>- в целях укрепления платежной дисциплины потребителей энергетических ресурсов по материалам обращений энергосбытовых компаний Управлением возбуждено</w:t>
      </w:r>
      <w:r w:rsidRPr="008730BA">
        <w:rPr>
          <w:rFonts w:ascii="Times New Roman" w:eastAsia="Times New Roman" w:hAnsi="Times New Roman"/>
          <w:sz w:val="28"/>
          <w:szCs w:val="28"/>
          <w:lang w:eastAsia="ru-RU"/>
        </w:rPr>
        <w:t xml:space="preserve"> 60 </w:t>
      </w:r>
      <w:r w:rsidRPr="0028331E">
        <w:rPr>
          <w:rFonts w:ascii="Times New Roman" w:eastAsia="Times New Roman" w:hAnsi="Times New Roman"/>
          <w:sz w:val="28"/>
          <w:szCs w:val="28"/>
          <w:lang w:eastAsia="ru-RU"/>
        </w:rPr>
        <w:t xml:space="preserve">протоколов об административном правонарушении по ст. 9.22 и ст. 14.61 </w:t>
      </w:r>
      <w:r w:rsidRPr="0028331E">
        <w:rPr>
          <w:rFonts w:ascii="Times New Roman" w:hAnsi="Times New Roman"/>
          <w:sz w:val="28"/>
          <w:szCs w:val="28"/>
        </w:rPr>
        <w:t>КоАП РФ</w:t>
      </w:r>
      <w:r w:rsidRPr="0028331E">
        <w:rPr>
          <w:rFonts w:ascii="Times New Roman" w:eastAsia="Times New Roman" w:hAnsi="Times New Roman"/>
          <w:sz w:val="28"/>
          <w:szCs w:val="28"/>
          <w:lang w:eastAsia="ru-RU"/>
        </w:rPr>
        <w:t xml:space="preserve"> в отношении юридических и должностных лиц</w:t>
      </w:r>
      <w:r w:rsidRPr="0028331E">
        <w:rPr>
          <w:rFonts w:ascii="Times New Roman" w:hAnsi="Times New Roman"/>
          <w:sz w:val="28"/>
          <w:szCs w:val="28"/>
        </w:rPr>
        <w:t xml:space="preserve"> </w:t>
      </w:r>
      <w:r w:rsidRPr="0028331E">
        <w:rPr>
          <w:rFonts w:ascii="Times New Roman" w:eastAsia="Times New Roman" w:hAnsi="Times New Roman"/>
          <w:sz w:val="28"/>
          <w:szCs w:val="28"/>
          <w:lang w:eastAsia="ru-RU"/>
        </w:rPr>
        <w:t>и вынесено</w:t>
      </w:r>
      <w:r w:rsidRPr="00B750E2">
        <w:rPr>
          <w:rFonts w:ascii="Times New Roman" w:eastAsia="Times New Roman" w:hAnsi="Times New Roman"/>
          <w:sz w:val="28"/>
          <w:szCs w:val="28"/>
          <w:lang w:eastAsia="ru-RU"/>
        </w:rPr>
        <w:t xml:space="preserve"> 16 </w:t>
      </w:r>
      <w:r w:rsidRPr="0028331E">
        <w:rPr>
          <w:rFonts w:ascii="Times New Roman" w:eastAsia="Times New Roman" w:hAnsi="Times New Roman"/>
          <w:sz w:val="28"/>
          <w:szCs w:val="28"/>
          <w:lang w:eastAsia="ru-RU"/>
        </w:rPr>
        <w:t xml:space="preserve">постановлений об административном наказании, а также   передано на рассмотрение в судебные </w:t>
      </w:r>
      <w:r w:rsidRPr="00B750E2">
        <w:rPr>
          <w:rFonts w:ascii="Times New Roman" w:eastAsia="Times New Roman" w:hAnsi="Times New Roman"/>
          <w:sz w:val="28"/>
          <w:szCs w:val="28"/>
          <w:lang w:eastAsia="ru-RU"/>
        </w:rPr>
        <w:t xml:space="preserve">органы 44 </w:t>
      </w:r>
      <w:r w:rsidRPr="0028331E">
        <w:rPr>
          <w:rFonts w:ascii="Times New Roman" w:eastAsia="Times New Roman" w:hAnsi="Times New Roman"/>
          <w:sz w:val="28"/>
          <w:szCs w:val="28"/>
          <w:lang w:eastAsia="ru-RU"/>
        </w:rPr>
        <w:t>протокол</w:t>
      </w:r>
      <w:r>
        <w:rPr>
          <w:rFonts w:ascii="Times New Roman" w:eastAsia="Times New Roman" w:hAnsi="Times New Roman"/>
          <w:sz w:val="28"/>
          <w:szCs w:val="28"/>
          <w:lang w:eastAsia="ru-RU"/>
        </w:rPr>
        <w:t>а</w:t>
      </w:r>
      <w:r w:rsidRPr="0028331E">
        <w:rPr>
          <w:rFonts w:ascii="Times New Roman" w:eastAsia="Times New Roman" w:hAnsi="Times New Roman"/>
          <w:sz w:val="28"/>
          <w:szCs w:val="28"/>
          <w:lang w:eastAsia="ru-RU"/>
        </w:rPr>
        <w:t xml:space="preserve"> об административном правонарушении.</w:t>
      </w:r>
    </w:p>
    <w:p w14:paraId="5C0F15E6" w14:textId="77777777" w:rsidR="00B7452E" w:rsidRPr="00B750E2" w:rsidRDefault="00B7452E" w:rsidP="00B7452E">
      <w:pPr>
        <w:spacing w:after="0" w:line="240" w:lineRule="auto"/>
        <w:ind w:left="-11" w:firstLine="720"/>
        <w:jc w:val="both"/>
        <w:rPr>
          <w:rFonts w:ascii="Times New Roman" w:eastAsia="Times New Roman" w:hAnsi="Times New Roman"/>
          <w:sz w:val="28"/>
          <w:szCs w:val="28"/>
          <w:lang w:eastAsia="ru-RU"/>
        </w:rPr>
      </w:pPr>
      <w:r w:rsidRPr="00B750E2">
        <w:rPr>
          <w:rFonts w:ascii="Times New Roman" w:eastAsia="Times New Roman" w:hAnsi="Times New Roman"/>
          <w:sz w:val="28"/>
          <w:szCs w:val="28"/>
          <w:lang w:eastAsia="ru-RU"/>
        </w:rPr>
        <w:t xml:space="preserve">б) наложено 273 административных штрафа на сумму </w:t>
      </w:r>
      <w:r w:rsidRPr="00B750E2">
        <w:rPr>
          <w:rFonts w:ascii="Times New Roman" w:eastAsia="Times New Roman" w:hAnsi="Times New Roman"/>
          <w:snapToGrid w:val="0"/>
          <w:sz w:val="28"/>
          <w:szCs w:val="28"/>
          <w:lang w:eastAsia="ru-RU"/>
        </w:rPr>
        <w:t xml:space="preserve">1402,2 </w:t>
      </w:r>
      <w:r w:rsidRPr="00B750E2">
        <w:rPr>
          <w:rFonts w:ascii="Times New Roman" w:eastAsia="Times New Roman" w:hAnsi="Times New Roman"/>
          <w:sz w:val="28"/>
          <w:szCs w:val="28"/>
          <w:lang w:eastAsia="ru-RU"/>
        </w:rPr>
        <w:t>тыс.рублей и 10 предупреждений в отношении юридических и должностных лиц.</w:t>
      </w:r>
    </w:p>
    <w:p w14:paraId="49C7F730" w14:textId="77777777" w:rsidR="00B7452E" w:rsidRPr="00A67398" w:rsidRDefault="00B7452E" w:rsidP="00B7452E">
      <w:pPr>
        <w:spacing w:after="0" w:line="240" w:lineRule="auto"/>
        <w:ind w:left="-11" w:firstLine="720"/>
        <w:jc w:val="both"/>
        <w:rPr>
          <w:rFonts w:ascii="Times New Roman" w:eastAsia="Times New Roman" w:hAnsi="Times New Roman"/>
          <w:sz w:val="28"/>
          <w:szCs w:val="28"/>
          <w:lang w:eastAsia="ru-RU"/>
        </w:rPr>
      </w:pPr>
      <w:r w:rsidRPr="00A67398">
        <w:rPr>
          <w:rFonts w:ascii="Times New Roman" w:eastAsia="Times New Roman" w:hAnsi="Times New Roman"/>
          <w:sz w:val="28"/>
          <w:szCs w:val="28"/>
          <w:lang w:eastAsia="ru-RU"/>
        </w:rPr>
        <w:t xml:space="preserve">Судебными органами по протоколам, составленным инспекторским составом Управления, </w:t>
      </w:r>
      <w:r w:rsidRPr="00B750E2">
        <w:rPr>
          <w:rFonts w:ascii="Times New Roman" w:eastAsia="Times New Roman" w:hAnsi="Times New Roman"/>
          <w:sz w:val="28"/>
          <w:szCs w:val="28"/>
          <w:lang w:eastAsia="ru-RU"/>
        </w:rPr>
        <w:t xml:space="preserve">принято 6 решений </w:t>
      </w:r>
      <w:r w:rsidRPr="00A67398">
        <w:rPr>
          <w:rFonts w:ascii="Times New Roman" w:eastAsia="Times New Roman" w:hAnsi="Times New Roman"/>
          <w:sz w:val="28"/>
          <w:szCs w:val="28"/>
          <w:lang w:eastAsia="ru-RU"/>
        </w:rPr>
        <w:t>об  административном приостановлении деятельности юридических лиц.</w:t>
      </w:r>
    </w:p>
    <w:p w14:paraId="1762D617" w14:textId="77777777" w:rsidR="00B7452E" w:rsidRPr="00A67398" w:rsidRDefault="00B7452E" w:rsidP="00B7452E">
      <w:pPr>
        <w:spacing w:after="0" w:line="240" w:lineRule="auto"/>
        <w:ind w:left="-11" w:firstLine="720"/>
        <w:jc w:val="both"/>
        <w:rPr>
          <w:rFonts w:ascii="Times New Roman" w:eastAsia="Times New Roman" w:hAnsi="Times New Roman"/>
          <w:sz w:val="28"/>
          <w:szCs w:val="28"/>
          <w:lang w:eastAsia="ru-RU"/>
        </w:rPr>
      </w:pPr>
      <w:r w:rsidRPr="00A67398">
        <w:rPr>
          <w:rFonts w:ascii="Times New Roman" w:eastAsia="Times New Roman" w:hAnsi="Times New Roman"/>
          <w:sz w:val="28"/>
          <w:szCs w:val="28"/>
          <w:lang w:eastAsia="ru-RU"/>
        </w:rPr>
        <w:t xml:space="preserve">При рассмотрении обращений, </w:t>
      </w:r>
      <w:r w:rsidRPr="00B750E2">
        <w:rPr>
          <w:rFonts w:ascii="Times New Roman" w:eastAsia="Times New Roman" w:hAnsi="Times New Roman"/>
          <w:sz w:val="28"/>
          <w:szCs w:val="28"/>
          <w:lang w:eastAsia="ru-RU"/>
        </w:rPr>
        <w:t>поступивших в Управления от  юридических лиц и граждан, вынесено 64 предостережения в адрес предприятий и организаций (меры профилактического воздействия).</w:t>
      </w:r>
    </w:p>
    <w:p w14:paraId="45BBE82D" w14:textId="77777777" w:rsidR="00B7452E" w:rsidRPr="00A67398" w:rsidRDefault="00B7452E" w:rsidP="00B7452E">
      <w:pPr>
        <w:tabs>
          <w:tab w:val="left" w:pos="1005"/>
        </w:tabs>
        <w:spacing w:after="0" w:line="240" w:lineRule="auto"/>
        <w:jc w:val="both"/>
        <w:rPr>
          <w:rFonts w:ascii="Times New Roman" w:eastAsia="Times New Roman" w:hAnsi="Times New Roman"/>
          <w:sz w:val="28"/>
          <w:szCs w:val="28"/>
        </w:rPr>
      </w:pPr>
      <w:r w:rsidRPr="00A67398">
        <w:rPr>
          <w:rFonts w:ascii="Times New Roman" w:eastAsia="Times New Roman" w:hAnsi="Times New Roman"/>
          <w:sz w:val="28"/>
          <w:szCs w:val="28"/>
          <w:lang w:eastAsia="ru-RU"/>
        </w:rPr>
        <w:t xml:space="preserve">          </w:t>
      </w:r>
      <w:r w:rsidRPr="00A67398">
        <w:rPr>
          <w:rFonts w:ascii="Times New Roman" w:hAnsi="Times New Roman"/>
          <w:sz w:val="28"/>
          <w:szCs w:val="28"/>
        </w:rPr>
        <w:t>Основными типовыми и массовыми нарушениями обязательных требований остаются:</w:t>
      </w:r>
    </w:p>
    <w:p w14:paraId="54C6EC8D" w14:textId="77777777" w:rsidR="00B7452E" w:rsidRPr="00A67398" w:rsidRDefault="00B7452E" w:rsidP="00B7452E">
      <w:pPr>
        <w:tabs>
          <w:tab w:val="left" w:pos="-57"/>
          <w:tab w:val="left" w:pos="1134"/>
        </w:tabs>
        <w:spacing w:after="0" w:line="24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t xml:space="preserve">отсутствие технического освидетельствования технологических систем </w:t>
      </w:r>
      <w:r w:rsidRPr="00A67398">
        <w:rPr>
          <w:rFonts w:ascii="Times New Roman" w:eastAsia="Times New Roman" w:hAnsi="Times New Roman"/>
          <w:sz w:val="28"/>
          <w:szCs w:val="28"/>
        </w:rPr>
        <w:br/>
        <w:t>и электрооборудования с истекшим сроком эксплуатации (включая экспертизу промышленной безопасности);</w:t>
      </w:r>
    </w:p>
    <w:p w14:paraId="6E6DADC5" w14:textId="77777777" w:rsidR="00B7452E" w:rsidRPr="00A67398" w:rsidRDefault="00B7452E" w:rsidP="00B7452E">
      <w:pPr>
        <w:tabs>
          <w:tab w:val="left" w:pos="-57"/>
          <w:tab w:val="left" w:pos="1134"/>
        </w:tabs>
        <w:spacing w:after="0" w:line="24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t>отсутствие комплексного обследования строительных конструкций основных производственных зданий и сооружений;</w:t>
      </w:r>
    </w:p>
    <w:p w14:paraId="00B04286" w14:textId="77777777" w:rsidR="00B7452E" w:rsidRPr="00A67398" w:rsidRDefault="00B7452E" w:rsidP="00B7452E">
      <w:pPr>
        <w:tabs>
          <w:tab w:val="left" w:pos="-57"/>
          <w:tab w:val="left" w:pos="1134"/>
        </w:tabs>
        <w:spacing w:after="0" w:line="24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t>непроведение плановых ремонтов и испытаний оборудования</w:t>
      </w:r>
      <w:r w:rsidRPr="00A67398">
        <w:rPr>
          <w:rFonts w:ascii="Times New Roman" w:eastAsia="Times New Roman" w:hAnsi="Times New Roman"/>
          <w:sz w:val="28"/>
          <w:szCs w:val="28"/>
        </w:rPr>
        <w:br/>
        <w:t xml:space="preserve">в установленные техническими нормами сроки (ремонты выполняются </w:t>
      </w:r>
      <w:r w:rsidRPr="00A67398">
        <w:rPr>
          <w:rFonts w:ascii="Times New Roman" w:eastAsia="Times New Roman" w:hAnsi="Times New Roman"/>
          <w:sz w:val="28"/>
          <w:szCs w:val="28"/>
        </w:rPr>
        <w:br/>
        <w:t>по факту выхода из строя оборудования);</w:t>
      </w:r>
    </w:p>
    <w:p w14:paraId="04F4CE26" w14:textId="77777777" w:rsidR="00B7452E" w:rsidRPr="00A67398" w:rsidRDefault="00B7452E" w:rsidP="00B7452E">
      <w:pPr>
        <w:tabs>
          <w:tab w:val="left" w:pos="-57"/>
          <w:tab w:val="left" w:pos="1134"/>
        </w:tabs>
        <w:spacing w:after="0" w:line="24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t>нарушение графиков расчистки просек;</w:t>
      </w:r>
    </w:p>
    <w:p w14:paraId="3E953583" w14:textId="77777777" w:rsidR="00B7452E" w:rsidRPr="00A67398" w:rsidRDefault="00B7452E" w:rsidP="00B7452E">
      <w:pPr>
        <w:tabs>
          <w:tab w:val="left" w:pos="-57"/>
          <w:tab w:val="left" w:pos="1134"/>
        </w:tabs>
        <w:spacing w:after="0" w:line="24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t>непроведение противоаварийных тренировок по ликвидации возможных аварийных ситуаций, характерных для работы в осенне-зимний период;</w:t>
      </w:r>
    </w:p>
    <w:p w14:paraId="7D32C048" w14:textId="77777777" w:rsidR="00B7452E" w:rsidRPr="00A67398" w:rsidRDefault="00B7452E" w:rsidP="00B7452E">
      <w:pPr>
        <w:tabs>
          <w:tab w:val="left" w:pos="-57"/>
          <w:tab w:val="left" w:pos="1134"/>
        </w:tabs>
        <w:spacing w:after="0" w:line="24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t>непроведение технического освидетельствования электрооборудования</w:t>
      </w:r>
      <w:r w:rsidRPr="00A67398">
        <w:rPr>
          <w:rFonts w:ascii="Times New Roman" w:eastAsia="Times New Roman" w:hAnsi="Times New Roman"/>
          <w:sz w:val="28"/>
          <w:szCs w:val="28"/>
        </w:rPr>
        <w:br/>
        <w:t>с истекшим сроком службы с целью оценки состояния, установления сроков дальнейшей работы и условий эксплуатации;</w:t>
      </w:r>
    </w:p>
    <w:p w14:paraId="1F077502" w14:textId="77777777" w:rsidR="00B7452E" w:rsidRPr="00A67398" w:rsidRDefault="00B7452E" w:rsidP="00B7452E">
      <w:pPr>
        <w:tabs>
          <w:tab w:val="left" w:pos="-57"/>
          <w:tab w:val="left" w:pos="1134"/>
        </w:tabs>
        <w:spacing w:after="0" w:line="24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t>нарушение требований, касающихся заземления частей электроустановок потребителей;</w:t>
      </w:r>
    </w:p>
    <w:p w14:paraId="7C208219" w14:textId="77777777" w:rsidR="00B7452E" w:rsidRPr="00A67398" w:rsidRDefault="00B7452E" w:rsidP="00B7452E">
      <w:pPr>
        <w:tabs>
          <w:tab w:val="left" w:pos="-57"/>
          <w:tab w:val="left" w:pos="1134"/>
        </w:tabs>
        <w:spacing w:after="0" w:line="24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t>отсутствие уплотнений проходов кабельных линий через стены, перекрытия (места выхода кабелей из кабельных каналов не уплотнены огнеупорным материалом);</w:t>
      </w:r>
    </w:p>
    <w:p w14:paraId="062BF804" w14:textId="77777777" w:rsidR="00B7452E" w:rsidRPr="00A67398" w:rsidRDefault="00B7452E" w:rsidP="00B7452E">
      <w:pPr>
        <w:tabs>
          <w:tab w:val="left" w:pos="-57"/>
          <w:tab w:val="left" w:pos="1134"/>
        </w:tabs>
        <w:spacing w:after="0" w:line="24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t>несоответствие расстояния между силовыми одиночными кабелями, проложенными на кабельных конструкциях, установленным требованиям.</w:t>
      </w:r>
    </w:p>
    <w:p w14:paraId="5FD6598A" w14:textId="77777777" w:rsidR="00B7452E" w:rsidRPr="00A67398" w:rsidRDefault="00B7452E" w:rsidP="00B7452E">
      <w:pPr>
        <w:tabs>
          <w:tab w:val="left" w:pos="-57"/>
          <w:tab w:val="left" w:pos="1134"/>
        </w:tabs>
        <w:spacing w:after="0" w:line="24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t>В целях устранения выявленных замечаний, организациям, допустившим нарушения, выдавались предписания со сроками устранения.</w:t>
      </w:r>
    </w:p>
    <w:p w14:paraId="3D35E3CA" w14:textId="77777777" w:rsidR="00B7452E" w:rsidRPr="00A67398" w:rsidRDefault="00B7452E" w:rsidP="00B7452E">
      <w:pPr>
        <w:tabs>
          <w:tab w:val="left" w:pos="-57"/>
          <w:tab w:val="left" w:pos="1134"/>
        </w:tabs>
        <w:spacing w:after="0" w:line="240" w:lineRule="auto"/>
        <w:ind w:firstLine="709"/>
        <w:jc w:val="both"/>
        <w:rPr>
          <w:rFonts w:ascii="Times New Roman" w:eastAsia="Times New Roman" w:hAnsi="Times New Roman"/>
          <w:sz w:val="28"/>
          <w:szCs w:val="28"/>
        </w:rPr>
      </w:pPr>
      <w:r w:rsidRPr="00A67398">
        <w:rPr>
          <w:rFonts w:ascii="Times New Roman" w:eastAsia="Times New Roman" w:hAnsi="Times New Roman"/>
          <w:sz w:val="28"/>
          <w:szCs w:val="28"/>
        </w:rPr>
        <w:t>За отчетный период обжалований выданных предписаний</w:t>
      </w:r>
      <w:r>
        <w:rPr>
          <w:rFonts w:ascii="Times New Roman" w:eastAsia="Times New Roman" w:hAnsi="Times New Roman"/>
          <w:sz w:val="28"/>
          <w:szCs w:val="28"/>
        </w:rPr>
        <w:t xml:space="preserve"> </w:t>
      </w:r>
      <w:r w:rsidRPr="00A67398">
        <w:rPr>
          <w:rFonts w:ascii="Times New Roman" w:eastAsia="Times New Roman" w:hAnsi="Times New Roman"/>
          <w:sz w:val="28"/>
          <w:szCs w:val="28"/>
        </w:rPr>
        <w:t>об устранении выявленных нарушений требований не осуществлялось, судебные решения об отмене предписаний отсутствуют.</w:t>
      </w:r>
    </w:p>
    <w:p w14:paraId="5770A25C" w14:textId="77777777" w:rsidR="00B7452E" w:rsidRPr="0034055F" w:rsidRDefault="00B7452E" w:rsidP="00B7452E">
      <w:pPr>
        <w:tabs>
          <w:tab w:val="left" w:pos="-57"/>
          <w:tab w:val="left" w:pos="1134"/>
        </w:tabs>
        <w:spacing w:after="0" w:line="240" w:lineRule="auto"/>
        <w:ind w:right="-81" w:firstLine="709"/>
        <w:jc w:val="both"/>
        <w:rPr>
          <w:rFonts w:ascii="Times New Roman" w:hAnsi="Times New Roman"/>
          <w:sz w:val="28"/>
          <w:szCs w:val="28"/>
          <w:shd w:val="clear" w:color="auto" w:fill="FFFFFF"/>
        </w:rPr>
      </w:pPr>
      <w:r w:rsidRPr="0034055F">
        <w:rPr>
          <w:rFonts w:ascii="Times New Roman" w:hAnsi="Times New Roman"/>
          <w:sz w:val="28"/>
          <w:szCs w:val="28"/>
          <w:shd w:val="clear" w:color="auto" w:fill="FFFFFF"/>
        </w:rPr>
        <w:lastRenderedPageBreak/>
        <w:t>За отчетный период  2022 г. произошло 3 несчастных с</w:t>
      </w:r>
      <w:r>
        <w:rPr>
          <w:rFonts w:ascii="Times New Roman" w:hAnsi="Times New Roman"/>
          <w:sz w:val="28"/>
          <w:szCs w:val="28"/>
          <w:shd w:val="clear" w:color="auto" w:fill="FFFFFF"/>
        </w:rPr>
        <w:t>лучая со смер</w:t>
      </w:r>
      <w:r w:rsidRPr="0034055F">
        <w:rPr>
          <w:rFonts w:ascii="Times New Roman" w:hAnsi="Times New Roman"/>
          <w:sz w:val="28"/>
          <w:szCs w:val="28"/>
          <w:shd w:val="clear" w:color="auto" w:fill="FFFFFF"/>
        </w:rPr>
        <w:t>тельным исходом  в Воронежской, Белгородской и Тамбовской областях</w:t>
      </w:r>
      <w:r>
        <w:rPr>
          <w:rFonts w:ascii="Times New Roman" w:hAnsi="Times New Roman"/>
          <w:sz w:val="28"/>
          <w:szCs w:val="28"/>
          <w:shd w:val="clear" w:color="auto" w:fill="FFFFFF"/>
        </w:rPr>
        <w:t>,</w:t>
      </w:r>
      <w:r w:rsidRPr="0034055F">
        <w:rPr>
          <w:rFonts w:ascii="Times New Roman" w:hAnsi="Times New Roman"/>
          <w:sz w:val="28"/>
          <w:szCs w:val="28"/>
          <w:shd w:val="clear" w:color="auto" w:fill="FFFFFF"/>
        </w:rPr>
        <w:t xml:space="preserve"> в то время как за 12 месяцев 2021 г. произошло 4 несчастных случая.</w:t>
      </w:r>
    </w:p>
    <w:p w14:paraId="1711856E" w14:textId="77777777" w:rsidR="00B7452E" w:rsidRPr="00A67398" w:rsidRDefault="00B7452E" w:rsidP="00B7452E">
      <w:pPr>
        <w:tabs>
          <w:tab w:val="left" w:pos="-57"/>
          <w:tab w:val="left" w:pos="1134"/>
        </w:tabs>
        <w:spacing w:after="0" w:line="240" w:lineRule="auto"/>
        <w:ind w:right="-81" w:firstLine="709"/>
        <w:jc w:val="both"/>
        <w:rPr>
          <w:rFonts w:ascii="Times New Roman" w:eastAsia="Times New Roman" w:hAnsi="Times New Roman"/>
          <w:sz w:val="28"/>
          <w:szCs w:val="28"/>
          <w:lang w:eastAsia="ru-RU"/>
        </w:rPr>
      </w:pPr>
      <w:r w:rsidRPr="00A67398">
        <w:rPr>
          <w:rFonts w:ascii="Times New Roman" w:eastAsia="Times New Roman" w:hAnsi="Times New Roman"/>
          <w:sz w:val="28"/>
          <w:szCs w:val="28"/>
          <w:lang w:eastAsia="ru-RU"/>
        </w:rPr>
        <w:t xml:space="preserve">Основные причины несчастных случаев: </w:t>
      </w:r>
    </w:p>
    <w:p w14:paraId="163896EB" w14:textId="77777777" w:rsidR="00B7452E" w:rsidRPr="00A67398" w:rsidRDefault="00B7452E" w:rsidP="00B7452E">
      <w:pPr>
        <w:tabs>
          <w:tab w:val="left" w:pos="-57"/>
          <w:tab w:val="left" w:pos="0"/>
        </w:tabs>
        <w:spacing w:after="0" w:line="240" w:lineRule="auto"/>
        <w:ind w:right="-81"/>
        <w:jc w:val="both"/>
        <w:rPr>
          <w:rFonts w:ascii="Times New Roman" w:eastAsia="Times New Roman" w:hAnsi="Times New Roman"/>
          <w:sz w:val="28"/>
          <w:szCs w:val="28"/>
          <w:lang w:eastAsia="ru-RU"/>
        </w:rPr>
      </w:pPr>
      <w:r w:rsidRPr="00A67398">
        <w:rPr>
          <w:rFonts w:ascii="Times New Roman" w:eastAsia="Times New Roman" w:hAnsi="Times New Roman"/>
          <w:sz w:val="28"/>
          <w:szCs w:val="28"/>
          <w:lang w:eastAsia="ru-RU"/>
        </w:rPr>
        <w:tab/>
        <w:t>- невыполнение мероприятий по повышению надежности и безопасности работы оборудования;</w:t>
      </w:r>
    </w:p>
    <w:p w14:paraId="14027391" w14:textId="77777777" w:rsidR="00B7452E" w:rsidRPr="00A67398" w:rsidRDefault="00B7452E" w:rsidP="00B7452E">
      <w:pPr>
        <w:tabs>
          <w:tab w:val="left" w:pos="-57"/>
          <w:tab w:val="left" w:pos="0"/>
        </w:tabs>
        <w:spacing w:after="0" w:line="240" w:lineRule="auto"/>
        <w:ind w:right="-8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A67398">
        <w:rPr>
          <w:rFonts w:ascii="Times New Roman" w:eastAsia="Times New Roman" w:hAnsi="Times New Roman"/>
          <w:sz w:val="28"/>
          <w:szCs w:val="28"/>
          <w:lang w:eastAsia="ru-RU"/>
        </w:rPr>
        <w:t>- проведение работ в электроустановках без применения электрозащитных средств;</w:t>
      </w:r>
    </w:p>
    <w:p w14:paraId="3D182C03" w14:textId="77777777" w:rsidR="00B7452E" w:rsidRPr="00A67398" w:rsidRDefault="00B7452E" w:rsidP="00B7452E">
      <w:pPr>
        <w:tabs>
          <w:tab w:val="left" w:pos="-57"/>
          <w:tab w:val="left" w:pos="0"/>
        </w:tabs>
        <w:spacing w:after="0" w:line="240" w:lineRule="auto"/>
        <w:ind w:right="-81"/>
        <w:jc w:val="both"/>
        <w:rPr>
          <w:rFonts w:ascii="Times New Roman" w:eastAsia="Times New Roman" w:hAnsi="Times New Roman"/>
          <w:sz w:val="28"/>
          <w:szCs w:val="28"/>
          <w:lang w:eastAsia="ru-RU"/>
        </w:rPr>
      </w:pPr>
      <w:r w:rsidRPr="00A67398">
        <w:rPr>
          <w:rFonts w:ascii="Times New Roman" w:eastAsia="Times New Roman" w:hAnsi="Times New Roman"/>
          <w:sz w:val="28"/>
          <w:szCs w:val="28"/>
          <w:lang w:eastAsia="ru-RU"/>
        </w:rPr>
        <w:tab/>
        <w:t>- неисправность основного энергетического оборудования;</w:t>
      </w:r>
    </w:p>
    <w:p w14:paraId="635D3A9E" w14:textId="77777777" w:rsidR="00B7452E" w:rsidRPr="00A67398" w:rsidRDefault="00B7452E" w:rsidP="00B7452E">
      <w:pPr>
        <w:tabs>
          <w:tab w:val="left" w:pos="-57"/>
          <w:tab w:val="left" w:pos="0"/>
        </w:tabs>
        <w:spacing w:after="0" w:line="240" w:lineRule="auto"/>
        <w:ind w:right="-8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A67398">
        <w:rPr>
          <w:rFonts w:ascii="Times New Roman" w:eastAsia="Times New Roman" w:hAnsi="Times New Roman"/>
          <w:sz w:val="28"/>
          <w:szCs w:val="28"/>
          <w:lang w:eastAsia="ru-RU"/>
        </w:rPr>
        <w:t>- недостаточная подготовленность персонала к выполнению приемов, влияющих на безопасность работ;</w:t>
      </w:r>
    </w:p>
    <w:p w14:paraId="0A9E9CD6" w14:textId="77777777" w:rsidR="00B7452E" w:rsidRDefault="00B7452E" w:rsidP="00B7452E">
      <w:pPr>
        <w:tabs>
          <w:tab w:val="left" w:pos="-57"/>
          <w:tab w:val="left" w:pos="0"/>
        </w:tabs>
        <w:spacing w:after="0" w:line="240" w:lineRule="auto"/>
        <w:ind w:right="-8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A67398">
        <w:rPr>
          <w:rFonts w:ascii="Times New Roman" w:eastAsia="Times New Roman" w:hAnsi="Times New Roman"/>
          <w:sz w:val="28"/>
          <w:szCs w:val="28"/>
          <w:lang w:eastAsia="ru-RU"/>
        </w:rPr>
        <w:t>- нарушение работником требовани</w:t>
      </w:r>
      <w:r>
        <w:rPr>
          <w:rFonts w:ascii="Times New Roman" w:eastAsia="Times New Roman" w:hAnsi="Times New Roman"/>
          <w:sz w:val="28"/>
          <w:szCs w:val="28"/>
          <w:lang w:eastAsia="ru-RU"/>
        </w:rPr>
        <w:t>й охраны труда во время работ;</w:t>
      </w:r>
    </w:p>
    <w:p w14:paraId="01F384A1" w14:textId="77777777" w:rsidR="00B7452E" w:rsidRPr="00A67398" w:rsidRDefault="00B7452E" w:rsidP="00B7452E">
      <w:pPr>
        <w:tabs>
          <w:tab w:val="left" w:pos="-57"/>
          <w:tab w:val="left" w:pos="0"/>
        </w:tabs>
        <w:spacing w:after="0" w:line="240" w:lineRule="auto"/>
        <w:ind w:right="-8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A67398">
        <w:rPr>
          <w:rFonts w:ascii="Times New Roman" w:eastAsia="Times New Roman" w:hAnsi="Times New Roman"/>
          <w:sz w:val="28"/>
          <w:szCs w:val="28"/>
          <w:lang w:eastAsia="ru-RU"/>
        </w:rPr>
        <w:t>- неэффективность мероприятий по подготовке и обучению персонала</w:t>
      </w:r>
      <w:r>
        <w:rPr>
          <w:rFonts w:ascii="Times New Roman" w:eastAsia="Times New Roman" w:hAnsi="Times New Roman"/>
          <w:sz w:val="28"/>
          <w:szCs w:val="28"/>
          <w:lang w:eastAsia="ru-RU"/>
        </w:rPr>
        <w:t>;</w:t>
      </w:r>
      <w:r w:rsidRPr="00A67398">
        <w:rPr>
          <w:rFonts w:ascii="Times New Roman" w:eastAsia="Times New Roman" w:hAnsi="Times New Roman"/>
          <w:sz w:val="28"/>
          <w:szCs w:val="28"/>
          <w:lang w:eastAsia="ru-RU"/>
        </w:rPr>
        <w:t xml:space="preserve"> </w:t>
      </w:r>
    </w:p>
    <w:p w14:paraId="7633C184" w14:textId="77777777" w:rsidR="00B7452E" w:rsidRDefault="00B7452E" w:rsidP="00B7452E">
      <w:pPr>
        <w:tabs>
          <w:tab w:val="left" w:pos="-57"/>
          <w:tab w:val="left" w:pos="0"/>
        </w:tabs>
        <w:spacing w:after="0" w:line="240" w:lineRule="auto"/>
        <w:ind w:right="-8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A67398">
        <w:rPr>
          <w:rFonts w:ascii="Times New Roman" w:eastAsia="Times New Roman" w:hAnsi="Times New Roman"/>
          <w:sz w:val="28"/>
          <w:szCs w:val="28"/>
          <w:lang w:eastAsia="ru-RU"/>
        </w:rPr>
        <w:t>- невыполнение мероприятий выполнению требований безопасности, обеспечивающих безопасность работ в энергоустановках.</w:t>
      </w:r>
    </w:p>
    <w:p w14:paraId="3A93EB87" w14:textId="77777777" w:rsidR="00B7452E" w:rsidRPr="00A67398" w:rsidRDefault="00B7452E" w:rsidP="00B7452E">
      <w:pPr>
        <w:tabs>
          <w:tab w:val="left" w:pos="-57"/>
          <w:tab w:val="left" w:pos="0"/>
        </w:tabs>
        <w:spacing w:after="0" w:line="240" w:lineRule="auto"/>
        <w:ind w:right="-81"/>
        <w:jc w:val="both"/>
        <w:rPr>
          <w:rFonts w:ascii="Times New Roman" w:eastAsia="Times New Roman" w:hAnsi="Times New Roman"/>
          <w:spacing w:val="-6"/>
          <w:sz w:val="28"/>
          <w:szCs w:val="28"/>
          <w:lang w:eastAsia="ru-RU"/>
        </w:rPr>
      </w:pPr>
      <w:r>
        <w:rPr>
          <w:rFonts w:ascii="Times New Roman" w:eastAsia="Times New Roman" w:hAnsi="Times New Roman"/>
          <w:sz w:val="28"/>
          <w:szCs w:val="28"/>
          <w:lang w:eastAsia="ru-RU"/>
        </w:rPr>
        <w:tab/>
      </w:r>
      <w:r w:rsidRPr="00A67398">
        <w:rPr>
          <w:rFonts w:ascii="Times New Roman" w:eastAsia="Times New Roman" w:hAnsi="Times New Roman"/>
          <w:spacing w:val="-6"/>
          <w:sz w:val="28"/>
          <w:szCs w:val="28"/>
          <w:lang w:eastAsia="ru-RU"/>
        </w:rPr>
        <w:t>Исходя из анализа обстоятельств и причин несчастных случаев, руководителям поднадзорных организаций было рекомендовано:</w:t>
      </w:r>
    </w:p>
    <w:p w14:paraId="57BF6D4A" w14:textId="77777777" w:rsidR="00B7452E" w:rsidRPr="00A67398" w:rsidRDefault="00B7452E" w:rsidP="00B7452E">
      <w:pPr>
        <w:tabs>
          <w:tab w:val="left" w:pos="-57"/>
          <w:tab w:val="left" w:pos="1134"/>
        </w:tabs>
        <w:spacing w:after="0" w:line="24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 xml:space="preserve">доводить до работников материалы анализов несчастных случаев </w:t>
      </w:r>
      <w:r w:rsidRPr="00A67398">
        <w:rPr>
          <w:rFonts w:ascii="Times New Roman" w:eastAsia="Times New Roman" w:hAnsi="Times New Roman"/>
          <w:spacing w:val="-6"/>
          <w:sz w:val="28"/>
          <w:szCs w:val="28"/>
          <w:lang w:eastAsia="ru-RU"/>
        </w:rPr>
        <w:br/>
        <w:t>на энергоустановках, подконтрольных органам Ростехнадзора, при проведении всех видов занятий и инструктажей по охране труда;</w:t>
      </w:r>
    </w:p>
    <w:p w14:paraId="65D08227" w14:textId="77777777" w:rsidR="00B7452E" w:rsidRPr="00A67398" w:rsidRDefault="00B7452E" w:rsidP="00B7452E">
      <w:pPr>
        <w:tabs>
          <w:tab w:val="left" w:pos="-57"/>
          <w:tab w:val="left" w:pos="1134"/>
        </w:tabs>
        <w:spacing w:after="0" w:line="24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повысить уровень организации производства работ на электрических установках, исключить допуск персонала к работе без обязательной проверки выполнения организационных и технических мероприятий при подготовке рабочих мест;</w:t>
      </w:r>
    </w:p>
    <w:p w14:paraId="0B1DFCF2" w14:textId="77777777" w:rsidR="00B7452E" w:rsidRPr="00A67398" w:rsidRDefault="00B7452E" w:rsidP="00B7452E">
      <w:pPr>
        <w:tabs>
          <w:tab w:val="left" w:pos="0"/>
          <w:tab w:val="left" w:pos="1134"/>
        </w:tabs>
        <w:spacing w:after="0" w:line="24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обеспечивать проверку знаний персоналом нормативных правовых актов по охране труда при эксплуатации электроустановок; персонал, не прошедший проверку знаний, к работам в электроустановках не допускать;</w:t>
      </w:r>
    </w:p>
    <w:p w14:paraId="187D7D2C" w14:textId="77777777" w:rsidR="00B7452E" w:rsidRPr="00A67398" w:rsidRDefault="00B7452E" w:rsidP="00B7452E">
      <w:pPr>
        <w:tabs>
          <w:tab w:val="left" w:pos="-57"/>
          <w:tab w:val="left" w:pos="1134"/>
        </w:tabs>
        <w:spacing w:after="0" w:line="24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обеспечить установленный порядок содержания, применения и испытания средств защиты;</w:t>
      </w:r>
    </w:p>
    <w:p w14:paraId="2137CFBC" w14:textId="77777777" w:rsidR="00B7452E" w:rsidRPr="00A67398" w:rsidRDefault="00B7452E" w:rsidP="00B7452E">
      <w:pPr>
        <w:tabs>
          <w:tab w:val="left" w:pos="-57"/>
          <w:tab w:val="left" w:pos="1134"/>
        </w:tabs>
        <w:spacing w:after="0" w:line="24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усилить контроль за выполнением мероприятий, обеспечивающих безопасность работ;</w:t>
      </w:r>
    </w:p>
    <w:p w14:paraId="75293576" w14:textId="77777777" w:rsidR="00B7452E" w:rsidRPr="00A67398" w:rsidRDefault="00B7452E" w:rsidP="00B7452E">
      <w:pPr>
        <w:tabs>
          <w:tab w:val="left" w:pos="-57"/>
          <w:tab w:val="left" w:pos="1134"/>
        </w:tabs>
        <w:spacing w:after="0" w:line="24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 xml:space="preserve">проводить разъяснительную работу с персоналом о недопустимости самовольных действий; повышать производственную дисциплину; </w:t>
      </w:r>
    </w:p>
    <w:p w14:paraId="48F4EBB9" w14:textId="77777777" w:rsidR="00B7452E" w:rsidRPr="00A67398" w:rsidRDefault="00B7452E" w:rsidP="00B7452E">
      <w:pPr>
        <w:tabs>
          <w:tab w:val="left" w:pos="-57"/>
          <w:tab w:val="left" w:pos="1134"/>
        </w:tabs>
        <w:spacing w:after="0" w:line="24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особое внимание обратить на организацию производства работ в начале рабочего дня и после перерыва на обед;</w:t>
      </w:r>
    </w:p>
    <w:p w14:paraId="7703FBC9" w14:textId="77777777" w:rsidR="00B7452E" w:rsidRPr="00A67398" w:rsidRDefault="00B7452E" w:rsidP="00B7452E">
      <w:pPr>
        <w:tabs>
          <w:tab w:val="left" w:pos="-57"/>
          <w:tab w:val="left" w:pos="1134"/>
        </w:tabs>
        <w:spacing w:after="0" w:line="24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 xml:space="preserve">повысить уровень организации работ по монтажу, демонтажу, замене </w:t>
      </w:r>
      <w:r w:rsidRPr="00A67398">
        <w:rPr>
          <w:rFonts w:ascii="Times New Roman" w:eastAsia="Times New Roman" w:hAnsi="Times New Roman"/>
          <w:spacing w:val="-6"/>
          <w:sz w:val="28"/>
          <w:szCs w:val="28"/>
          <w:lang w:eastAsia="ru-RU"/>
        </w:rPr>
        <w:br/>
        <w:t xml:space="preserve">и ремонту энергооборудования; </w:t>
      </w:r>
    </w:p>
    <w:p w14:paraId="6EDF3737" w14:textId="77777777" w:rsidR="00B7452E" w:rsidRPr="00A67398" w:rsidRDefault="00B7452E" w:rsidP="00B7452E">
      <w:pPr>
        <w:tabs>
          <w:tab w:val="left" w:pos="-57"/>
          <w:tab w:val="left" w:pos="1134"/>
        </w:tabs>
        <w:spacing w:after="0" w:line="24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усилить контроль за соблюдением порядка включения и выключения энергооборудования и его осмотров;</w:t>
      </w:r>
    </w:p>
    <w:p w14:paraId="04563A16" w14:textId="77777777" w:rsidR="00B7452E" w:rsidRPr="00A67398" w:rsidRDefault="00B7452E" w:rsidP="00B7452E">
      <w:pPr>
        <w:tabs>
          <w:tab w:val="left" w:pos="-57"/>
          <w:tab w:val="left" w:pos="1134"/>
        </w:tabs>
        <w:spacing w:after="0" w:line="24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 xml:space="preserve">не допускать персонал к проведению работ в особо опасных помещениях </w:t>
      </w:r>
      <w:r w:rsidRPr="00A67398">
        <w:rPr>
          <w:rFonts w:ascii="Times New Roman" w:eastAsia="Times New Roman" w:hAnsi="Times New Roman"/>
          <w:spacing w:val="-6"/>
          <w:sz w:val="28"/>
          <w:szCs w:val="28"/>
          <w:lang w:eastAsia="ru-RU"/>
        </w:rPr>
        <w:br/>
        <w:t>и помещениях с повышенной опасностью без электрозащитных средств;</w:t>
      </w:r>
    </w:p>
    <w:p w14:paraId="7AFF1044" w14:textId="77777777" w:rsidR="00B7452E" w:rsidRPr="00A67398" w:rsidRDefault="00B7452E" w:rsidP="00B7452E">
      <w:pPr>
        <w:tabs>
          <w:tab w:val="left" w:pos="-57"/>
          <w:tab w:val="left" w:pos="1134"/>
        </w:tabs>
        <w:spacing w:after="0" w:line="240" w:lineRule="auto"/>
        <w:ind w:firstLine="709"/>
        <w:jc w:val="both"/>
        <w:rPr>
          <w:rFonts w:ascii="Times New Roman" w:eastAsia="Times New Roman" w:hAnsi="Times New Roman"/>
          <w:spacing w:val="-6"/>
          <w:sz w:val="28"/>
          <w:szCs w:val="28"/>
          <w:lang w:eastAsia="ru-RU"/>
        </w:rPr>
      </w:pPr>
      <w:r w:rsidRPr="00A67398">
        <w:rPr>
          <w:rFonts w:ascii="Times New Roman" w:eastAsia="Times New Roman" w:hAnsi="Times New Roman"/>
          <w:spacing w:val="-6"/>
          <w:sz w:val="28"/>
          <w:szCs w:val="28"/>
          <w:lang w:eastAsia="ru-RU"/>
        </w:rPr>
        <w:t>не допускать проведение работ вне помещений при проведении технического обслуживания во время интенсивных осадков и при плохой видимости.</w:t>
      </w:r>
    </w:p>
    <w:p w14:paraId="261FFC56" w14:textId="77777777" w:rsidR="00B7452E" w:rsidRPr="008730BA" w:rsidRDefault="00B7452E" w:rsidP="00B7452E">
      <w:pPr>
        <w:spacing w:after="0" w:line="240" w:lineRule="auto"/>
        <w:ind w:firstLine="709"/>
        <w:jc w:val="both"/>
        <w:rPr>
          <w:rFonts w:ascii="Times New Roman" w:eastAsia="Times New Roman" w:hAnsi="Times New Roman"/>
          <w:spacing w:val="-6"/>
          <w:sz w:val="28"/>
          <w:szCs w:val="28"/>
          <w:lang w:eastAsia="ru-RU"/>
        </w:rPr>
      </w:pPr>
      <w:r w:rsidRPr="008730BA">
        <w:rPr>
          <w:rFonts w:ascii="Times New Roman" w:eastAsia="Times New Roman" w:hAnsi="Times New Roman"/>
          <w:spacing w:val="-6"/>
          <w:sz w:val="28"/>
          <w:szCs w:val="28"/>
          <w:lang w:eastAsia="ru-RU"/>
        </w:rPr>
        <w:lastRenderedPageBreak/>
        <w:t>За 12 месяцев 2022 года произошла 1 авария (Воронежская область), в то время как за аналогичный период в 2021 году – 2 аварии.</w:t>
      </w:r>
    </w:p>
    <w:p w14:paraId="34203DFE" w14:textId="77777777" w:rsidR="00B7452E" w:rsidRPr="008730BA" w:rsidRDefault="00B7452E" w:rsidP="00B7452E">
      <w:pPr>
        <w:spacing w:after="0" w:line="240" w:lineRule="auto"/>
        <w:ind w:firstLine="709"/>
        <w:jc w:val="both"/>
        <w:rPr>
          <w:rFonts w:ascii="Times New Roman" w:eastAsia="Times New Roman" w:hAnsi="Times New Roman"/>
          <w:spacing w:val="-6"/>
          <w:sz w:val="28"/>
          <w:szCs w:val="28"/>
          <w:lang w:eastAsia="ru-RU"/>
        </w:rPr>
      </w:pPr>
      <w:r w:rsidRPr="008730BA">
        <w:rPr>
          <w:rFonts w:ascii="Times New Roman" w:eastAsia="Times New Roman" w:hAnsi="Times New Roman"/>
          <w:spacing w:val="-6"/>
          <w:sz w:val="28"/>
          <w:szCs w:val="28"/>
          <w:lang w:eastAsia="ru-RU"/>
        </w:rPr>
        <w:t>Причины:</w:t>
      </w:r>
    </w:p>
    <w:p w14:paraId="53F70F71" w14:textId="77777777" w:rsidR="00B7452E" w:rsidRPr="0034055F" w:rsidRDefault="00B7452E" w:rsidP="00B7452E">
      <w:pPr>
        <w:spacing w:after="0" w:line="240" w:lineRule="auto"/>
        <w:ind w:firstLine="708"/>
        <w:jc w:val="both"/>
        <w:rPr>
          <w:rFonts w:ascii="Times New Roman" w:eastAsia="Times New Roman" w:hAnsi="Times New Roman"/>
          <w:sz w:val="28"/>
          <w:szCs w:val="28"/>
          <w:lang w:eastAsia="ru-RU"/>
        </w:rPr>
      </w:pPr>
      <w:r w:rsidRPr="008730BA">
        <w:rPr>
          <w:rFonts w:ascii="Times New Roman" w:eastAsia="Times New Roman" w:hAnsi="Times New Roman"/>
          <w:sz w:val="28"/>
          <w:szCs w:val="28"/>
          <w:lang w:eastAsia="ru-RU"/>
        </w:rPr>
        <w:t>- о</w:t>
      </w:r>
      <w:r w:rsidRPr="0034055F">
        <w:rPr>
          <w:rFonts w:ascii="Times New Roman" w:eastAsia="Times New Roman" w:hAnsi="Times New Roman"/>
          <w:sz w:val="28"/>
          <w:szCs w:val="28"/>
          <w:lang w:eastAsia="ru-RU"/>
        </w:rPr>
        <w:t>рганизационная: ложное срабатывание ЗРКЗ на отключение Блока 7 обусловлено недостатками проектного алгоритма</w:t>
      </w:r>
      <w:r w:rsidRPr="008730BA">
        <w:rPr>
          <w:rFonts w:ascii="Times New Roman" w:eastAsia="Times New Roman" w:hAnsi="Times New Roman"/>
          <w:sz w:val="28"/>
          <w:szCs w:val="28"/>
          <w:lang w:eastAsia="ru-RU"/>
        </w:rPr>
        <w:t>;</w:t>
      </w:r>
    </w:p>
    <w:p w14:paraId="4818378B" w14:textId="77777777" w:rsidR="00B7452E" w:rsidRPr="0034055F" w:rsidRDefault="00B7452E" w:rsidP="00B7452E">
      <w:pPr>
        <w:spacing w:after="0" w:line="240" w:lineRule="auto"/>
        <w:ind w:firstLine="708"/>
        <w:jc w:val="both"/>
        <w:rPr>
          <w:rFonts w:ascii="Times New Roman" w:eastAsia="Times New Roman" w:hAnsi="Times New Roman"/>
          <w:sz w:val="28"/>
          <w:szCs w:val="28"/>
          <w:lang w:eastAsia="ru-RU"/>
        </w:rPr>
      </w:pPr>
      <w:r w:rsidRPr="008730BA">
        <w:rPr>
          <w:rFonts w:ascii="Times New Roman" w:eastAsia="Times New Roman" w:hAnsi="Times New Roman"/>
          <w:sz w:val="28"/>
          <w:szCs w:val="28"/>
          <w:lang w:eastAsia="ru-RU"/>
        </w:rPr>
        <w:t>- т</w:t>
      </w:r>
      <w:r w:rsidRPr="0034055F">
        <w:rPr>
          <w:rFonts w:ascii="Times New Roman" w:eastAsia="Times New Roman" w:hAnsi="Times New Roman"/>
          <w:sz w:val="28"/>
          <w:szCs w:val="28"/>
          <w:lang w:eastAsia="ru-RU"/>
        </w:rPr>
        <w:t xml:space="preserve">ехническая: обрыв цепи межполюсной катушки МК2 УКВВ-П СВ ТГ 20МКА01 на участке цепи от разъема на возбудителе до межполюсной катушки МК2. </w:t>
      </w:r>
    </w:p>
    <w:p w14:paraId="6417B300" w14:textId="77777777" w:rsidR="00B7452E" w:rsidRPr="008759CC" w:rsidRDefault="00B7452E" w:rsidP="00B7452E">
      <w:pPr>
        <w:spacing w:after="0" w:line="240" w:lineRule="auto"/>
        <w:ind w:firstLine="709"/>
        <w:jc w:val="both"/>
        <w:rPr>
          <w:rFonts w:ascii="Times New Roman" w:eastAsia="Times New Roman" w:hAnsi="Times New Roman"/>
          <w:color w:val="FF0000"/>
          <w:sz w:val="28"/>
          <w:szCs w:val="28"/>
          <w:highlight w:val="yellow"/>
          <w:lang w:eastAsia="ru-RU"/>
        </w:rPr>
      </w:pPr>
    </w:p>
    <w:p w14:paraId="7C3AE93A" w14:textId="77777777" w:rsidR="00B7452E" w:rsidRPr="005C3A39" w:rsidRDefault="00B7452E" w:rsidP="00B7452E">
      <w:pPr>
        <w:spacing w:after="0" w:line="240" w:lineRule="auto"/>
        <w:jc w:val="center"/>
        <w:rPr>
          <w:rFonts w:ascii="Times New Roman" w:hAnsi="Times New Roman"/>
          <w:b/>
          <w:sz w:val="28"/>
          <w:szCs w:val="28"/>
        </w:rPr>
      </w:pPr>
      <w:r w:rsidRPr="005C3A39">
        <w:rPr>
          <w:rFonts w:ascii="Times New Roman" w:hAnsi="Times New Roman"/>
          <w:b/>
          <w:sz w:val="28"/>
          <w:szCs w:val="28"/>
        </w:rPr>
        <w:t xml:space="preserve">Государственный надзор и контроль за соблюдением законодательства </w:t>
      </w:r>
      <w:r w:rsidRPr="005C3A39">
        <w:rPr>
          <w:rFonts w:ascii="Times New Roman" w:hAnsi="Times New Roman"/>
          <w:b/>
          <w:sz w:val="28"/>
          <w:szCs w:val="28"/>
        </w:rPr>
        <w:br/>
        <w:t>об энергосбережении и повышении энергетической эффективности</w:t>
      </w:r>
    </w:p>
    <w:p w14:paraId="7B125B4A" w14:textId="77777777" w:rsidR="00B7452E" w:rsidRPr="005C3A39" w:rsidRDefault="00B7452E" w:rsidP="00B7452E">
      <w:pPr>
        <w:spacing w:after="0" w:line="240" w:lineRule="auto"/>
        <w:jc w:val="center"/>
        <w:rPr>
          <w:rFonts w:ascii="Times New Roman" w:hAnsi="Times New Roman"/>
          <w:b/>
          <w:sz w:val="28"/>
          <w:szCs w:val="28"/>
        </w:rPr>
      </w:pPr>
    </w:p>
    <w:p w14:paraId="0A452497" w14:textId="77777777" w:rsidR="00B7452E" w:rsidRPr="005C3A39" w:rsidRDefault="00B7452E" w:rsidP="00B7452E">
      <w:pPr>
        <w:autoSpaceDE w:val="0"/>
        <w:autoSpaceDN w:val="0"/>
        <w:spacing w:after="0" w:line="240" w:lineRule="auto"/>
        <w:ind w:right="-2" w:firstLine="720"/>
        <w:jc w:val="both"/>
        <w:rPr>
          <w:rFonts w:ascii="Times New Roman" w:eastAsia="Times New Roman" w:hAnsi="Times New Roman"/>
          <w:sz w:val="28"/>
          <w:szCs w:val="28"/>
          <w:lang w:eastAsia="ru-RU"/>
        </w:rPr>
      </w:pPr>
      <w:r w:rsidRPr="005C3A39">
        <w:rPr>
          <w:rFonts w:ascii="Times New Roman" w:eastAsia="Times New Roman" w:hAnsi="Times New Roman"/>
          <w:sz w:val="28"/>
          <w:szCs w:val="28"/>
          <w:lang w:eastAsia="ru-RU"/>
        </w:rPr>
        <w:t>В соответствии с постановлением Правительства Российской Федерации от 20 февраля 2010 г. №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w:t>
      </w:r>
      <w:r w:rsidRPr="005C3A39">
        <w:rPr>
          <w:rFonts w:ascii="Times New Roman" w:eastAsia="Times New Roman" w:hAnsi="Times New Roman"/>
          <w:sz w:val="28"/>
          <w:szCs w:val="28"/>
          <w:lang w:eastAsia="ru-RU"/>
        </w:rPr>
        <w:br/>
        <w:t>и повышения энергетической эффективности» Ростехнадзором осуществляются полномочия по контролю и надзору в сфере энергосбережения и повышения энергетической эффективности.</w:t>
      </w:r>
    </w:p>
    <w:p w14:paraId="19996E54" w14:textId="77777777" w:rsidR="00B7452E" w:rsidRPr="00B750E2" w:rsidRDefault="00B7452E" w:rsidP="00B7452E">
      <w:pPr>
        <w:autoSpaceDE w:val="0"/>
        <w:autoSpaceDN w:val="0"/>
        <w:spacing w:after="0" w:line="240" w:lineRule="auto"/>
        <w:ind w:right="-2" w:firstLine="720"/>
        <w:jc w:val="both"/>
        <w:rPr>
          <w:rFonts w:ascii="Times New Roman" w:eastAsia="Times New Roman" w:hAnsi="Times New Roman"/>
          <w:sz w:val="28"/>
          <w:szCs w:val="28"/>
          <w:lang w:eastAsia="ru-RU"/>
        </w:rPr>
      </w:pPr>
      <w:r w:rsidRPr="00B750E2">
        <w:rPr>
          <w:rFonts w:ascii="Times New Roman" w:eastAsia="Times New Roman" w:hAnsi="Times New Roman"/>
          <w:sz w:val="28"/>
          <w:szCs w:val="28"/>
          <w:lang w:eastAsia="ru-RU"/>
        </w:rPr>
        <w:t>При осуществлении государственного контроля и надзора</w:t>
      </w:r>
      <w:r w:rsidRPr="00B750E2">
        <w:rPr>
          <w:rFonts w:ascii="Times New Roman" w:eastAsia="Times New Roman" w:hAnsi="Times New Roman"/>
          <w:sz w:val="28"/>
          <w:szCs w:val="28"/>
          <w:lang w:eastAsia="ru-RU"/>
        </w:rPr>
        <w:br/>
        <w:t>за соблюдением законодательства об энергосбережении и повышении энергетической эффективности территориальными органами Ростехнадзора</w:t>
      </w:r>
      <w:r w:rsidRPr="00B750E2">
        <w:rPr>
          <w:rFonts w:ascii="Times New Roman" w:eastAsia="Times New Roman" w:hAnsi="Times New Roman"/>
          <w:sz w:val="28"/>
          <w:szCs w:val="28"/>
          <w:lang w:eastAsia="ru-RU"/>
        </w:rPr>
        <w:br/>
        <w:t>за 2022 год было проверено 45 организаций, обязанных принять программы энергосбережения.</w:t>
      </w:r>
    </w:p>
    <w:p w14:paraId="2E2A4C35" w14:textId="77777777" w:rsidR="00B7452E" w:rsidRPr="0028331E" w:rsidRDefault="00B7452E" w:rsidP="00B7452E">
      <w:pPr>
        <w:autoSpaceDE w:val="0"/>
        <w:autoSpaceDN w:val="0"/>
        <w:spacing w:after="0" w:line="240" w:lineRule="auto"/>
        <w:ind w:right="-2" w:firstLine="720"/>
        <w:jc w:val="both"/>
        <w:rPr>
          <w:rFonts w:ascii="Times New Roman" w:eastAsia="Times New Roman" w:hAnsi="Times New Roman"/>
          <w:sz w:val="28"/>
          <w:szCs w:val="28"/>
          <w:lang w:eastAsia="ru-RU"/>
        </w:rPr>
      </w:pPr>
    </w:p>
    <w:p w14:paraId="27BA4FDE" w14:textId="77777777" w:rsidR="00B7452E" w:rsidRPr="0078795A" w:rsidRDefault="00B7452E" w:rsidP="00B7452E">
      <w:pPr>
        <w:spacing w:after="0" w:line="240" w:lineRule="auto"/>
        <w:jc w:val="center"/>
        <w:rPr>
          <w:rFonts w:ascii="Times New Roman" w:hAnsi="Times New Roman"/>
          <w:b/>
          <w:sz w:val="28"/>
          <w:szCs w:val="28"/>
        </w:rPr>
      </w:pPr>
      <w:r w:rsidRPr="0078795A">
        <w:rPr>
          <w:rFonts w:ascii="Times New Roman" w:hAnsi="Times New Roman"/>
          <w:b/>
          <w:sz w:val="28"/>
          <w:szCs w:val="28"/>
        </w:rPr>
        <w:t>Федеральный государственный надзор в области безопасности гидротехнических сооружений</w:t>
      </w:r>
    </w:p>
    <w:p w14:paraId="3196BD7C" w14:textId="77777777" w:rsidR="00B7452E" w:rsidRPr="0078795A" w:rsidRDefault="00B7452E" w:rsidP="00B7452E">
      <w:pPr>
        <w:tabs>
          <w:tab w:val="left" w:pos="1005"/>
        </w:tabs>
        <w:spacing w:after="0" w:line="240" w:lineRule="auto"/>
        <w:ind w:firstLine="480"/>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Верхне-Донское управление Ростехнадзора осуществляет надзор за безопасной эксплуатацией 2982 ГТС из них:</w:t>
      </w:r>
    </w:p>
    <w:p w14:paraId="7EEFFC9C" w14:textId="77777777" w:rsidR="00B7452E" w:rsidRPr="0078795A" w:rsidRDefault="00B7452E" w:rsidP="00B7452E">
      <w:pPr>
        <w:tabs>
          <w:tab w:val="left" w:pos="1005"/>
        </w:tabs>
        <w:spacing w:after="0" w:line="240" w:lineRule="auto"/>
        <w:ind w:firstLine="480"/>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объекты промышленности -53;</w:t>
      </w:r>
    </w:p>
    <w:p w14:paraId="57BAE036" w14:textId="77777777" w:rsidR="00B7452E" w:rsidRPr="0078795A" w:rsidRDefault="00B7452E" w:rsidP="00B7452E">
      <w:pPr>
        <w:tabs>
          <w:tab w:val="left" w:pos="1005"/>
        </w:tabs>
        <w:spacing w:after="0" w:line="240" w:lineRule="auto"/>
        <w:ind w:firstLine="480"/>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объекты энергетики – 10;</w:t>
      </w:r>
    </w:p>
    <w:p w14:paraId="3738550E" w14:textId="77777777" w:rsidR="00B7452E" w:rsidRPr="0078795A" w:rsidRDefault="00B7452E" w:rsidP="00B7452E">
      <w:pPr>
        <w:tabs>
          <w:tab w:val="left" w:pos="1005"/>
        </w:tabs>
        <w:spacing w:after="0" w:line="240" w:lineRule="auto"/>
        <w:ind w:firstLine="480"/>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объекты водохозяйственного комплекса – 2919.</w:t>
      </w:r>
    </w:p>
    <w:p w14:paraId="0723C0F9" w14:textId="77777777" w:rsidR="00B7452E" w:rsidRPr="0078795A" w:rsidRDefault="00B7452E" w:rsidP="00B7452E">
      <w:pPr>
        <w:spacing w:after="0" w:line="240" w:lineRule="auto"/>
        <w:ind w:firstLine="480"/>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xml:space="preserve">ГТС по классам в соответствии с постановлением Правительства Российской Федерации от 05.10.2020 № 1607 "Об утверждении критериев классификации гидротехнических сооружений» распределены следующим образом: </w:t>
      </w:r>
    </w:p>
    <w:p w14:paraId="01AEBD7E" w14:textId="77777777" w:rsidR="00B7452E" w:rsidRPr="0078795A" w:rsidRDefault="00B7452E" w:rsidP="00B7452E">
      <w:pPr>
        <w:spacing w:after="0" w:line="240" w:lineRule="auto"/>
        <w:ind w:firstLine="709"/>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I класса – 6 комплексов;</w:t>
      </w:r>
    </w:p>
    <w:p w14:paraId="27A8449F" w14:textId="77777777" w:rsidR="00B7452E" w:rsidRPr="0078795A" w:rsidRDefault="00B7452E" w:rsidP="00B7452E">
      <w:pPr>
        <w:spacing w:after="0" w:line="240" w:lineRule="auto"/>
        <w:ind w:firstLine="709"/>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II класса – 1 комплекса;</w:t>
      </w:r>
    </w:p>
    <w:p w14:paraId="7D5D43EE" w14:textId="77777777" w:rsidR="00B7452E" w:rsidRPr="0078795A" w:rsidRDefault="00B7452E" w:rsidP="00B7452E">
      <w:pPr>
        <w:spacing w:after="0" w:line="240" w:lineRule="auto"/>
        <w:ind w:firstLine="709"/>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III класса – 93 комплексов;</w:t>
      </w:r>
    </w:p>
    <w:p w14:paraId="7E03ECD4" w14:textId="77777777" w:rsidR="00B7452E" w:rsidRPr="0078795A" w:rsidRDefault="00B7452E" w:rsidP="00B7452E">
      <w:pPr>
        <w:spacing w:after="0" w:line="240" w:lineRule="auto"/>
        <w:ind w:firstLine="709"/>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IV класса – 964 комплекса;</w:t>
      </w:r>
    </w:p>
    <w:p w14:paraId="77A18C74" w14:textId="77777777" w:rsidR="00B7452E" w:rsidRPr="0078795A" w:rsidRDefault="00B7452E" w:rsidP="00B7452E">
      <w:pPr>
        <w:spacing w:after="0" w:line="240" w:lineRule="auto"/>
        <w:ind w:firstLine="709"/>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по 1918 ГТС класс не определен.</w:t>
      </w:r>
    </w:p>
    <w:p w14:paraId="0B963FB2" w14:textId="77777777" w:rsidR="00B7452E" w:rsidRPr="0078795A" w:rsidRDefault="00B7452E" w:rsidP="00B7452E">
      <w:pPr>
        <w:spacing w:after="0" w:line="240" w:lineRule="auto"/>
        <w:ind w:firstLine="708"/>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xml:space="preserve">Режим постоянного государственного надзора, в соответствии с ст.13 Федерального закона от 21 июля 1997 г. № 117- ФЗ «О безопасности гидротехнических сооружений» установлен на 7 комплексах ГТС, из них: </w:t>
      </w:r>
    </w:p>
    <w:p w14:paraId="1E164564" w14:textId="77777777" w:rsidR="00B7452E" w:rsidRPr="0078795A" w:rsidRDefault="00B7452E" w:rsidP="00B7452E">
      <w:pPr>
        <w:spacing w:after="0" w:line="240" w:lineRule="auto"/>
        <w:ind w:firstLine="709"/>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lastRenderedPageBreak/>
        <w:t>- 3 комплекса ГТС объектов энергетики;</w:t>
      </w:r>
    </w:p>
    <w:p w14:paraId="5770C9DE" w14:textId="77777777" w:rsidR="00B7452E" w:rsidRPr="0078795A" w:rsidRDefault="00B7452E" w:rsidP="00B7452E">
      <w:pPr>
        <w:spacing w:after="0" w:line="240" w:lineRule="auto"/>
        <w:ind w:firstLine="709"/>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- 3 комплекса ГТС объектов промышленности;</w:t>
      </w:r>
    </w:p>
    <w:p w14:paraId="1CFD40DD" w14:textId="77777777" w:rsidR="00B7452E" w:rsidRPr="0078795A" w:rsidRDefault="00B7452E" w:rsidP="00B7452E">
      <w:pPr>
        <w:autoSpaceDE w:val="0"/>
        <w:autoSpaceDN w:val="0"/>
        <w:adjustRightInd w:val="0"/>
        <w:spacing w:after="0" w:line="240" w:lineRule="auto"/>
        <w:ind w:right="-91" w:firstLine="720"/>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В Управлении назначены должностные лица, ответственные за проведение обследований и мероприятий по организации безаварийного пропуска паводковых вод на территории поднадзорных территорий субъектов Российской Федерации. За отчетный период проведено 185 проверок в рамках постоянного надзора.</w:t>
      </w:r>
    </w:p>
    <w:p w14:paraId="3AAE1163" w14:textId="77777777" w:rsidR="00B7452E" w:rsidRPr="0078795A" w:rsidRDefault="00B7452E" w:rsidP="00B7452E">
      <w:pPr>
        <w:spacing w:after="0" w:line="240" w:lineRule="auto"/>
        <w:ind w:firstLine="709"/>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xml:space="preserve">Уровень безопасности поднадзорных ГТС оценивается следующим образом: </w:t>
      </w:r>
    </w:p>
    <w:p w14:paraId="42DDD829" w14:textId="77777777" w:rsidR="00B7452E" w:rsidRPr="0078795A" w:rsidRDefault="00B7452E" w:rsidP="00B7452E">
      <w:pPr>
        <w:spacing w:after="0" w:line="240" w:lineRule="auto"/>
        <w:ind w:firstLine="709"/>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xml:space="preserve">«нормальный» уровень безопасности имеют 985 комплексов ГТС; </w:t>
      </w:r>
    </w:p>
    <w:p w14:paraId="53BA6486" w14:textId="77777777" w:rsidR="00B7452E" w:rsidRPr="0078795A" w:rsidRDefault="00B7452E" w:rsidP="00B7452E">
      <w:pPr>
        <w:spacing w:after="0" w:line="240" w:lineRule="auto"/>
        <w:ind w:firstLine="709"/>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«пониженный» уровень безопасности 1906 комплекс ГТС;</w:t>
      </w:r>
    </w:p>
    <w:p w14:paraId="30AF5B65" w14:textId="77777777" w:rsidR="00B7452E" w:rsidRPr="0078795A" w:rsidRDefault="00B7452E" w:rsidP="00B7452E">
      <w:pPr>
        <w:spacing w:after="0" w:line="240" w:lineRule="auto"/>
        <w:ind w:firstLine="709"/>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«неудовлетворительный» уровень безопасности имеют 100 комплексов ГТС;</w:t>
      </w:r>
    </w:p>
    <w:p w14:paraId="52520F0D" w14:textId="77777777" w:rsidR="00B7452E" w:rsidRPr="0078795A" w:rsidRDefault="00B7452E" w:rsidP="00B7452E">
      <w:pPr>
        <w:spacing w:after="0" w:line="240" w:lineRule="auto"/>
        <w:ind w:firstLine="709"/>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xml:space="preserve">«опасный» уровень безопасности, характеризуемый потерей работоспособности и не подлежащих эксплуатации, на территории Управления не выявлены. </w:t>
      </w:r>
    </w:p>
    <w:p w14:paraId="31184C00" w14:textId="77777777" w:rsidR="00B7452E" w:rsidRPr="0078795A" w:rsidRDefault="00B7452E" w:rsidP="00B7452E">
      <w:pPr>
        <w:spacing w:after="0" w:line="240" w:lineRule="auto"/>
        <w:ind w:firstLine="709"/>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109 ГТС – бесхозяйные.</w:t>
      </w:r>
    </w:p>
    <w:p w14:paraId="0C287385" w14:textId="77777777" w:rsidR="00B7452E" w:rsidRPr="0078795A" w:rsidRDefault="00B7452E" w:rsidP="00B7452E">
      <w:pPr>
        <w:spacing w:after="0" w:line="240" w:lineRule="auto"/>
        <w:ind w:firstLine="708"/>
        <w:jc w:val="both"/>
        <w:rPr>
          <w:rFonts w:ascii="Times New Roman" w:eastAsia="Times New Roman" w:hAnsi="Times New Roman"/>
          <w:snapToGrid w:val="0"/>
          <w:sz w:val="28"/>
          <w:szCs w:val="28"/>
          <w:lang w:eastAsia="ru-RU"/>
        </w:rPr>
      </w:pPr>
      <w:r w:rsidRPr="0078795A">
        <w:rPr>
          <w:rFonts w:ascii="Times New Roman" w:eastAsia="Times New Roman" w:hAnsi="Times New Roman"/>
          <w:snapToGrid w:val="0"/>
          <w:sz w:val="28"/>
          <w:szCs w:val="28"/>
          <w:lang w:eastAsia="ru-RU"/>
        </w:rPr>
        <w:t>За 2022 год в отношении организаций, эксплуатирующих гидротехнические сооружения, проведено 212 проверок (за аналогичный период 2021 года - 316). В результате проверок выявлено 71 (2021 – 195) правонарушение, наложено 66 (2021 - 75) административных штрафов на сумму 3151 (2021 – 310) тыс. руб. Взыскано в отчетном периоде 181 (в аналогичном периоде 2021 года – 304) тыс. руб.</w:t>
      </w:r>
    </w:p>
    <w:p w14:paraId="06E46ECA" w14:textId="77777777" w:rsidR="00B7452E" w:rsidRPr="0078795A" w:rsidRDefault="00B7452E" w:rsidP="00B7452E">
      <w:pPr>
        <w:spacing w:after="0" w:line="240" w:lineRule="auto"/>
        <w:ind w:firstLine="708"/>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Во исполнение приказа от 29 декабря 2021 года № 471 Федеральной службы по экологическому, технологическому и атомному надзору «О безопасной эксплуатации и работоспособности гидротехнических сооружений, поднадзорных Федеральной службе по экологическому, технологическому и атомному надзору, в период весеннего половодья и паводка 2022 года» Верхне-Донским управлением Ростехнадзора (далее – Управление) в рамках возложенных полномочий проведен комплекс мер, направленных на уменьшение риска возникновения чрезвычайных ситуаций, на обеспечение безопасной эксплуатации, устойчивости и работоспособности поднадзорных гидротехнических сооружений (далее – ГТС) в период весеннего половодья в 2022 году</w:t>
      </w:r>
      <w:r>
        <w:rPr>
          <w:rFonts w:ascii="Times New Roman" w:eastAsia="Times New Roman" w:hAnsi="Times New Roman"/>
          <w:sz w:val="28"/>
          <w:szCs w:val="28"/>
          <w:lang w:eastAsia="ru-RU"/>
        </w:rPr>
        <w:t>:</w:t>
      </w:r>
    </w:p>
    <w:p w14:paraId="047AFB13" w14:textId="77777777" w:rsidR="00B7452E" w:rsidRPr="0078795A" w:rsidRDefault="00B7452E" w:rsidP="00B7452E">
      <w:pPr>
        <w:spacing w:after="0" w:line="240" w:lineRule="auto"/>
        <w:ind w:firstLine="708"/>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1. Управлением издан приказ «О безопасной эксплуатации и работоспособности гидротехнических сооружений, поднадзорных Верхне-Донскому управлению Федеральной службы по экологическому, технологическому и атомному надзору, в период весеннего половодья и паводка 2022 года» от 24.января 2022 г. № ПР – 220 – 15 – 0 (далее – Приказ).</w:t>
      </w:r>
    </w:p>
    <w:p w14:paraId="7CFECA83" w14:textId="77777777" w:rsidR="00B7452E" w:rsidRPr="0078795A" w:rsidRDefault="00B7452E" w:rsidP="00B7452E">
      <w:pPr>
        <w:spacing w:after="0" w:line="240" w:lineRule="auto"/>
        <w:ind w:firstLine="708"/>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xml:space="preserve">2. В рамках исполнения Приказа специалистами Управления принималось участие в 116 мероприятиях по организации безаварийного пропуска паводковых вод в 2022 году, проводимых региональными органами Министерства Российской Федерации по делам гражданской обороны, </w:t>
      </w:r>
      <w:r w:rsidRPr="0078795A">
        <w:rPr>
          <w:rFonts w:ascii="Times New Roman" w:eastAsia="Times New Roman" w:hAnsi="Times New Roman"/>
          <w:sz w:val="28"/>
          <w:szCs w:val="28"/>
          <w:lang w:eastAsia="ru-RU"/>
        </w:rPr>
        <w:lastRenderedPageBreak/>
        <w:t>чрезвычайным ситуациям и ликвидации последствий стихийных бедствий и органами исполнительной власти субъектов Российской Федерации.</w:t>
      </w:r>
    </w:p>
    <w:p w14:paraId="55ABEFC9" w14:textId="77777777" w:rsidR="00B7452E" w:rsidRPr="0078795A" w:rsidRDefault="00B7452E" w:rsidP="00B7452E">
      <w:pPr>
        <w:spacing w:after="0" w:line="240" w:lineRule="auto"/>
        <w:ind w:firstLine="708"/>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3. Принималось участие в заседаниях при полномочном представителе Президента Российской Федерации в Центральном федеральном округе.</w:t>
      </w:r>
    </w:p>
    <w:p w14:paraId="401AD6F3" w14:textId="77777777" w:rsidR="00B7452E" w:rsidRPr="0078795A" w:rsidRDefault="00B7452E" w:rsidP="00B7452E">
      <w:pPr>
        <w:spacing w:after="0" w:line="240" w:lineRule="auto"/>
        <w:ind w:firstLine="708"/>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xml:space="preserve">4. Поднадзорным организациям, органам исполнительной власти субъектов Российской Федерации, и органам местного самоуправления направлены 139 информационно – предписывающих писем с указанием необходимых мероприятий по обеспечению безопасности ГТС в период прохождения паводка. </w:t>
      </w:r>
    </w:p>
    <w:p w14:paraId="60B4F574" w14:textId="77777777" w:rsidR="00B7452E" w:rsidRPr="0078795A" w:rsidRDefault="00B7452E" w:rsidP="00B7452E">
      <w:pPr>
        <w:spacing w:after="0" w:line="240" w:lineRule="auto"/>
        <w:ind w:firstLine="708"/>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xml:space="preserve">5. При проведении плановых проверок поднадзорных ГТС до вступления в силу </w:t>
      </w:r>
      <w:hyperlink r:id="rId8" w:history="1">
        <w:r w:rsidRPr="008A0B7C">
          <w:rPr>
            <w:rFonts w:ascii="Times New Roman" w:eastAsia="Times New Roman" w:hAnsi="Times New Roman"/>
            <w:sz w:val="28"/>
            <w:szCs w:val="28"/>
            <w:lang w:eastAsia="ru-RU"/>
          </w:rPr>
          <w:t>постановления Правительства РФ от 10 марта 2022 года № 336 «Об особенностях организации и осуществления государственного контроля (надзора), муниципального контроля</w:t>
        </w:r>
      </w:hyperlink>
      <w:r w:rsidRPr="0078795A">
        <w:rPr>
          <w:rFonts w:ascii="Times New Roman" w:eastAsia="Times New Roman" w:hAnsi="Times New Roman"/>
          <w:sz w:val="28"/>
          <w:szCs w:val="28"/>
          <w:lang w:eastAsia="ru-RU"/>
        </w:rPr>
        <w:t xml:space="preserve">», и осуществлении постоянного государственного надзора на объектах ГТС </w:t>
      </w:r>
      <w:r w:rsidRPr="0078795A">
        <w:rPr>
          <w:rFonts w:ascii="Times New Roman" w:eastAsia="Times New Roman" w:hAnsi="Times New Roman"/>
          <w:sz w:val="28"/>
          <w:szCs w:val="28"/>
          <w:lang w:val="en-US" w:eastAsia="ru-RU"/>
        </w:rPr>
        <w:t>I</w:t>
      </w:r>
      <w:r w:rsidRPr="0078795A">
        <w:rPr>
          <w:rFonts w:ascii="Times New Roman" w:eastAsia="Times New Roman" w:hAnsi="Times New Roman"/>
          <w:sz w:val="28"/>
          <w:szCs w:val="28"/>
          <w:lang w:eastAsia="ru-RU"/>
        </w:rPr>
        <w:t xml:space="preserve"> класса, осуществлялся контроль за выполнением юридическими лицами (индивидуальными предпринимателями), эксплуатирующими ГТС мероприятий направленных на безаварийный пропуск паводковых вод. </w:t>
      </w:r>
    </w:p>
    <w:p w14:paraId="1939406E" w14:textId="77777777" w:rsidR="00B7452E" w:rsidRPr="0078795A" w:rsidRDefault="00B7452E" w:rsidP="00B7452E">
      <w:pPr>
        <w:spacing w:after="0" w:line="240" w:lineRule="auto"/>
        <w:ind w:firstLine="708"/>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xml:space="preserve">На отчетную дату выполнено 100 проверок, в том числе: 10 плановых, 4 внеплановые проверки выполнения ранее выданных предписаний и 86 проверок в рамках постоянного государственного надзора ГТС </w:t>
      </w:r>
      <w:r w:rsidRPr="0078795A">
        <w:rPr>
          <w:rFonts w:ascii="Times New Roman" w:eastAsia="Times New Roman" w:hAnsi="Times New Roman"/>
          <w:sz w:val="28"/>
          <w:szCs w:val="28"/>
          <w:lang w:val="en-US" w:eastAsia="ru-RU"/>
        </w:rPr>
        <w:t>I</w:t>
      </w:r>
      <w:r w:rsidRPr="0078795A">
        <w:rPr>
          <w:rFonts w:ascii="Times New Roman" w:eastAsia="Times New Roman" w:hAnsi="Times New Roman"/>
          <w:sz w:val="28"/>
          <w:szCs w:val="28"/>
          <w:lang w:eastAsia="ru-RU"/>
        </w:rPr>
        <w:t xml:space="preserve"> класса. При этом выявлено 44 нарушения требований безопасности ГТС, наложено 20 административных штрафов на сумму 47 тыс. руб.</w:t>
      </w:r>
    </w:p>
    <w:p w14:paraId="446974E8" w14:textId="77777777" w:rsidR="00B7452E" w:rsidRPr="0078795A" w:rsidRDefault="00B7452E" w:rsidP="00B7452E">
      <w:pPr>
        <w:spacing w:after="0" w:line="240" w:lineRule="auto"/>
        <w:ind w:firstLine="708"/>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xml:space="preserve">За паводкоопасный период сведений об авариях и инцидентах на ГТС в Управление не поступало. </w:t>
      </w:r>
    </w:p>
    <w:p w14:paraId="1CB6C3EC" w14:textId="77777777" w:rsidR="00B7452E" w:rsidRPr="0078795A" w:rsidRDefault="00B7452E" w:rsidP="00B7452E">
      <w:pPr>
        <w:spacing w:after="0" w:line="240" w:lineRule="auto"/>
        <w:ind w:firstLine="708"/>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Наиболее характерными нарушениями, выявленными в ходе проверок безопасной эксплуатации гидротехнических сооружений, являются:</w:t>
      </w:r>
    </w:p>
    <w:p w14:paraId="2A86EDD5" w14:textId="77777777" w:rsidR="00B7452E" w:rsidRPr="0078795A" w:rsidRDefault="00B7452E" w:rsidP="00B7452E">
      <w:pPr>
        <w:spacing w:after="0" w:line="240" w:lineRule="auto"/>
        <w:ind w:firstLine="708"/>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отсутствие расчета вероятного размера вреда, который может быть причинен жизни, здоровью физических лиц, имуществу физических и юридических лиц в результате аварии ГТС;</w:t>
      </w:r>
    </w:p>
    <w:p w14:paraId="155EC798" w14:textId="77777777" w:rsidR="00B7452E" w:rsidRPr="0078795A" w:rsidRDefault="00B7452E" w:rsidP="00B7452E">
      <w:pPr>
        <w:spacing w:after="0" w:line="240" w:lineRule="auto"/>
        <w:ind w:firstLine="708"/>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не проведены преддекларационные обследования;</w:t>
      </w:r>
    </w:p>
    <w:p w14:paraId="701BC312" w14:textId="77777777" w:rsidR="00B7452E" w:rsidRPr="0078795A" w:rsidRDefault="00B7452E" w:rsidP="00B7452E">
      <w:pPr>
        <w:spacing w:after="0" w:line="240" w:lineRule="auto"/>
        <w:ind w:firstLine="708"/>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не разработаны и не согласованы с Управлением правила эксплуатации ГТС.</w:t>
      </w:r>
    </w:p>
    <w:p w14:paraId="741773DC" w14:textId="77777777" w:rsidR="00B7452E" w:rsidRPr="0078795A" w:rsidRDefault="00B7452E" w:rsidP="00B7452E">
      <w:pPr>
        <w:spacing w:after="0" w:line="240" w:lineRule="auto"/>
        <w:ind w:firstLine="709"/>
        <w:jc w:val="both"/>
        <w:rPr>
          <w:rFonts w:ascii="Times New Roman" w:hAnsi="Times New Roman"/>
          <w:bCs/>
          <w:sz w:val="28"/>
          <w:szCs w:val="28"/>
        </w:rPr>
      </w:pPr>
      <w:r w:rsidRPr="0078795A">
        <w:rPr>
          <w:rFonts w:ascii="Times New Roman" w:eastAsia="Times New Roman" w:hAnsi="Times New Roman"/>
          <w:sz w:val="28"/>
          <w:szCs w:val="28"/>
          <w:lang w:eastAsia="ru-RU"/>
        </w:rPr>
        <w:t xml:space="preserve">Согласно Административного регламента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 находящихся в эксплуатации, утвержденного Приказом </w:t>
      </w:r>
      <w:r w:rsidRPr="0078795A">
        <w:rPr>
          <w:rFonts w:ascii="Times New Roman" w:hAnsi="Times New Roman"/>
          <w:bCs/>
          <w:sz w:val="28"/>
          <w:szCs w:val="28"/>
        </w:rPr>
        <w:t>Федеральной службы по экологическому, технологическому и атомному надзору от 12 августа 2015 года № 312 в 2021 году Управлением рассмотрены и утверждены 12 деклараций безопасности ГТС.</w:t>
      </w:r>
    </w:p>
    <w:p w14:paraId="42C4B589" w14:textId="77777777" w:rsidR="00B7452E" w:rsidRPr="0078795A" w:rsidRDefault="00B7452E" w:rsidP="00B7452E">
      <w:pPr>
        <w:spacing w:after="0" w:line="240" w:lineRule="auto"/>
        <w:ind w:firstLine="709"/>
        <w:jc w:val="both"/>
        <w:rPr>
          <w:rFonts w:ascii="Times New Roman" w:hAnsi="Times New Roman"/>
          <w:bCs/>
          <w:sz w:val="28"/>
          <w:szCs w:val="28"/>
        </w:rPr>
      </w:pPr>
      <w:r w:rsidRPr="0078795A">
        <w:rPr>
          <w:rFonts w:ascii="Times New Roman" w:eastAsia="Times New Roman" w:hAnsi="Times New Roman"/>
          <w:sz w:val="28"/>
          <w:szCs w:val="28"/>
          <w:lang w:eastAsia="ru-RU"/>
        </w:rPr>
        <w:t xml:space="preserve">В соответствии с Административным регламентом Ростехнадзора по предоставлению государственной услуги по согласованию правил эксплуатации ГТС (за исключением судоходных и портовых ГТС), утвержденным приказом Ростехнадзора от 3 ноября 2015 г. № 447 </w:t>
      </w:r>
      <w:r w:rsidRPr="0078795A">
        <w:rPr>
          <w:rFonts w:ascii="Times New Roman" w:eastAsia="Times New Roman" w:hAnsi="Times New Roman"/>
          <w:sz w:val="28"/>
          <w:szCs w:val="28"/>
          <w:lang w:eastAsia="ru-RU"/>
        </w:rPr>
        <w:lastRenderedPageBreak/>
        <w:t>(зарегистрирован в Минюсте России 30.03.2016 № 41617), рассмотрены правила эксплуатации по 3 ГТС.</w:t>
      </w:r>
    </w:p>
    <w:p w14:paraId="0F7510EE" w14:textId="77777777" w:rsidR="00B7452E" w:rsidRPr="0078795A" w:rsidRDefault="00B7452E" w:rsidP="00B7452E">
      <w:pPr>
        <w:spacing w:after="0" w:line="240" w:lineRule="auto"/>
        <w:ind w:firstLine="709"/>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xml:space="preserve">В соответствии с Административным регламентом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гидротехнических сооружений), утвержденным </w:t>
      </w:r>
      <w:r w:rsidRPr="0078795A">
        <w:rPr>
          <w:rFonts w:ascii="Times New Roman" w:hAnsi="Times New Roman"/>
          <w:sz w:val="28"/>
          <w:szCs w:val="28"/>
        </w:rPr>
        <w:t xml:space="preserve">Приказом Федеральной службы по экологическому, технологическому и атомному надзору </w:t>
      </w:r>
      <w:r w:rsidRPr="0078795A">
        <w:rPr>
          <w:rFonts w:ascii="Times New Roman" w:eastAsia="Times New Roman" w:hAnsi="Times New Roman"/>
          <w:sz w:val="28"/>
          <w:szCs w:val="28"/>
          <w:lang w:eastAsia="ru-RU"/>
        </w:rPr>
        <w:t>от 2 октября 2015 года N 394 Управлением выдано 3 разрешения на эксплуатацию ГТС.</w:t>
      </w:r>
    </w:p>
    <w:p w14:paraId="19172ADE" w14:textId="77777777" w:rsidR="00B7452E" w:rsidRPr="0078795A" w:rsidRDefault="00B7452E" w:rsidP="00B7452E">
      <w:pPr>
        <w:spacing w:after="0" w:line="240" w:lineRule="auto"/>
        <w:ind w:firstLine="709"/>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xml:space="preserve">В соответствии с требованиями постановления Правительства Российской Федерации от 05.10.2020 № 1606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Управление формирует и ведет перечень бесхозяйных ГТС, а также осуществляет мониторинг выполнения органами исполнительной власти субъектов Российской Федерации в области безопасности ГТС планов мероприятий по обеспечению безопасности бесхозяйных ГТС. </w:t>
      </w:r>
    </w:p>
    <w:p w14:paraId="28D4472A" w14:textId="77777777" w:rsidR="00B7452E" w:rsidRPr="0078795A" w:rsidRDefault="00B7452E" w:rsidP="00B7452E">
      <w:pPr>
        <w:spacing w:after="0" w:line="240" w:lineRule="auto"/>
        <w:ind w:firstLine="708"/>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 xml:space="preserve">Ежеквартально с органами исполнительной власти субъектов Российской Федерации в области безопасности ГТС проводится сверка перечня бесхозяйных ГТС. </w:t>
      </w:r>
    </w:p>
    <w:p w14:paraId="72BAD8CB" w14:textId="77777777" w:rsidR="00B7452E" w:rsidRPr="0078795A" w:rsidRDefault="00B7452E" w:rsidP="00B7452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8795A">
        <w:rPr>
          <w:rFonts w:ascii="Times New Roman" w:eastAsia="Times New Roman" w:hAnsi="Times New Roman"/>
          <w:sz w:val="28"/>
          <w:szCs w:val="28"/>
          <w:lang w:eastAsia="ru-RU"/>
        </w:rPr>
        <w:t>Общее количество бесхозяйных ГТС (с учетом вновь выявленных) насчитывают 109 ГТС.</w:t>
      </w:r>
    </w:p>
    <w:p w14:paraId="051BC8FA" w14:textId="77777777" w:rsidR="00B7452E" w:rsidRPr="0078795A" w:rsidRDefault="00B7452E" w:rsidP="00B7452E">
      <w:pPr>
        <w:spacing w:after="0" w:line="240" w:lineRule="auto"/>
        <w:ind w:firstLine="120"/>
        <w:jc w:val="both"/>
        <w:rPr>
          <w:rFonts w:ascii="Times New Roman" w:eastAsia="Times New Roman" w:hAnsi="Times New Roman"/>
          <w:snapToGrid w:val="0"/>
          <w:sz w:val="28"/>
          <w:szCs w:val="28"/>
          <w:lang w:eastAsia="ru-RU"/>
        </w:rPr>
      </w:pPr>
      <w:r w:rsidRPr="0078795A">
        <w:rPr>
          <w:rFonts w:ascii="Times New Roman" w:eastAsia="Times New Roman" w:hAnsi="Times New Roman"/>
          <w:sz w:val="28"/>
          <w:szCs w:val="28"/>
          <w:lang w:eastAsia="ru-RU"/>
        </w:rPr>
        <w:t xml:space="preserve">         </w:t>
      </w:r>
      <w:r w:rsidRPr="0078795A">
        <w:rPr>
          <w:rFonts w:ascii="Times New Roman" w:eastAsia="Times New Roman" w:hAnsi="Times New Roman"/>
          <w:snapToGrid w:val="0"/>
          <w:sz w:val="28"/>
          <w:szCs w:val="28"/>
          <w:lang w:eastAsia="ru-RU"/>
        </w:rPr>
        <w:t xml:space="preserve">В течение 2022 года на поднадзорных гидротехнических сооружениях аварий и несчастных случаев не зарегистрировано. </w:t>
      </w:r>
    </w:p>
    <w:p w14:paraId="15F9E196" w14:textId="77777777" w:rsidR="00B7452E" w:rsidRPr="008759CC" w:rsidRDefault="00B7452E" w:rsidP="00B7452E">
      <w:pPr>
        <w:autoSpaceDE w:val="0"/>
        <w:autoSpaceDN w:val="0"/>
        <w:adjustRightInd w:val="0"/>
        <w:spacing w:after="0" w:line="240" w:lineRule="auto"/>
        <w:ind w:right="-91" w:firstLine="720"/>
        <w:jc w:val="both"/>
        <w:rPr>
          <w:rFonts w:ascii="Times New Roman" w:eastAsia="Times New Roman" w:hAnsi="Times New Roman"/>
          <w:color w:val="FF0000"/>
          <w:sz w:val="28"/>
          <w:szCs w:val="28"/>
          <w:highlight w:val="yellow"/>
          <w:lang w:eastAsia="ru-RU"/>
        </w:rPr>
      </w:pPr>
    </w:p>
    <w:p w14:paraId="2E4FE4E6" w14:textId="77777777" w:rsidR="00B7452E" w:rsidRPr="005C3A39" w:rsidRDefault="00B7452E" w:rsidP="00B7452E">
      <w:pPr>
        <w:spacing w:after="0" w:line="240" w:lineRule="auto"/>
        <w:jc w:val="center"/>
        <w:rPr>
          <w:rFonts w:ascii="Times New Roman" w:hAnsi="Times New Roman"/>
          <w:b/>
          <w:sz w:val="28"/>
          <w:szCs w:val="28"/>
        </w:rPr>
      </w:pPr>
      <w:r w:rsidRPr="005C3A39">
        <w:rPr>
          <w:rFonts w:ascii="Times New Roman" w:hAnsi="Times New Roman"/>
          <w:b/>
          <w:sz w:val="28"/>
          <w:szCs w:val="28"/>
        </w:rPr>
        <w:t>Предложения по совершенствованию нормативного правового регулирования и осуществлению государственного контроля (надзора)</w:t>
      </w:r>
      <w:r w:rsidRPr="005C3A39">
        <w:rPr>
          <w:rFonts w:ascii="Times New Roman" w:hAnsi="Times New Roman"/>
          <w:b/>
          <w:sz w:val="28"/>
          <w:szCs w:val="28"/>
        </w:rPr>
        <w:br/>
        <w:t>в установленной сфере деятельности</w:t>
      </w:r>
    </w:p>
    <w:p w14:paraId="4A0D283E" w14:textId="77777777" w:rsidR="00B7452E" w:rsidRPr="005C3A39" w:rsidRDefault="00B7452E" w:rsidP="00B7452E">
      <w:pPr>
        <w:spacing w:after="0" w:line="240" w:lineRule="auto"/>
        <w:jc w:val="center"/>
        <w:rPr>
          <w:rFonts w:ascii="Times New Roman" w:hAnsi="Times New Roman"/>
          <w:b/>
          <w:sz w:val="28"/>
          <w:szCs w:val="28"/>
        </w:rPr>
      </w:pPr>
    </w:p>
    <w:p w14:paraId="75CDA072" w14:textId="77777777" w:rsidR="00B7452E" w:rsidRPr="005C3A39" w:rsidRDefault="00B7452E" w:rsidP="00B7452E">
      <w:pPr>
        <w:spacing w:after="0" w:line="240" w:lineRule="auto"/>
        <w:ind w:firstLine="709"/>
        <w:jc w:val="both"/>
        <w:rPr>
          <w:rFonts w:ascii="Times New Roman" w:eastAsia="Times New Roman" w:hAnsi="Times New Roman"/>
          <w:sz w:val="28"/>
          <w:szCs w:val="28"/>
          <w:lang w:eastAsia="ru-RU"/>
        </w:rPr>
      </w:pPr>
      <w:r w:rsidRPr="005C3A39">
        <w:rPr>
          <w:rFonts w:ascii="Times New Roman" w:eastAsia="Times New Roman" w:hAnsi="Times New Roman"/>
          <w:sz w:val="28"/>
          <w:szCs w:val="28"/>
          <w:lang w:eastAsia="ru-RU"/>
        </w:rPr>
        <w:t>В целях повышения эффективности контрольно-надзорной и лицензионно-разрешительной деятельности Управление считает необходимым:</w:t>
      </w:r>
    </w:p>
    <w:p w14:paraId="6C913204" w14:textId="77777777" w:rsidR="00B7452E" w:rsidRPr="005C3A39" w:rsidRDefault="00B7452E" w:rsidP="00B7452E">
      <w:pPr>
        <w:spacing w:after="0" w:line="240" w:lineRule="auto"/>
        <w:ind w:firstLine="709"/>
        <w:jc w:val="both"/>
        <w:rPr>
          <w:rFonts w:ascii="Times New Roman" w:eastAsia="Times New Roman" w:hAnsi="Times New Roman"/>
          <w:sz w:val="28"/>
          <w:szCs w:val="28"/>
          <w:lang w:eastAsia="ru-RU"/>
        </w:rPr>
      </w:pPr>
      <w:r w:rsidRPr="005C3A39">
        <w:rPr>
          <w:rFonts w:ascii="Times New Roman" w:eastAsia="Times New Roman" w:hAnsi="Times New Roman"/>
          <w:sz w:val="28"/>
          <w:szCs w:val="28"/>
          <w:lang w:eastAsia="ru-RU"/>
        </w:rPr>
        <w:t>1. Решить вопрос о законности и обоснованности проведения мероприятий по контролю (внеплановых проверок) в отношении физических лиц при осуществлении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w:t>
      </w:r>
    </w:p>
    <w:p w14:paraId="1938C65B" w14:textId="77777777" w:rsidR="00B7452E" w:rsidRPr="005C3A39" w:rsidRDefault="00B7452E" w:rsidP="00B7452E">
      <w:pPr>
        <w:spacing w:after="0" w:line="240" w:lineRule="auto"/>
        <w:ind w:firstLine="709"/>
        <w:jc w:val="both"/>
        <w:rPr>
          <w:rFonts w:ascii="Times New Roman" w:eastAsia="Times New Roman" w:hAnsi="Times New Roman"/>
          <w:sz w:val="28"/>
          <w:szCs w:val="28"/>
          <w:lang w:eastAsia="ru-RU"/>
        </w:rPr>
      </w:pPr>
      <w:r w:rsidRPr="005C3A39">
        <w:rPr>
          <w:rFonts w:ascii="Times New Roman" w:eastAsia="Times New Roman" w:hAnsi="Times New Roman"/>
          <w:sz w:val="28"/>
          <w:szCs w:val="28"/>
          <w:lang w:eastAsia="ru-RU"/>
        </w:rPr>
        <w:t xml:space="preserve">2. В целях повышения деятельности по декларированию ГТС в нормативно правовых документах отобразить последовательность действий инспекторского состава, если при проведении периодического обследования  ГТС и рассмотрении расчета размера вероятного вреда, который может быть </w:t>
      </w:r>
      <w:r w:rsidRPr="005C3A39">
        <w:rPr>
          <w:rFonts w:ascii="Times New Roman" w:eastAsia="Times New Roman" w:hAnsi="Times New Roman"/>
          <w:sz w:val="28"/>
          <w:szCs w:val="28"/>
          <w:lang w:eastAsia="ru-RU"/>
        </w:rPr>
        <w:lastRenderedPageBreak/>
        <w:t>причинен жизни, здоровью физических лиц, имуществу физических и юридических лиц в результате аварии ГТС, установлено что в результате аварии будет нанесен ущерб, но мнения комиссии о необходимости декларирования безопасности такого ГТС разделились.</w:t>
      </w:r>
    </w:p>
    <w:p w14:paraId="321E5120" w14:textId="77777777" w:rsidR="00B7452E" w:rsidRPr="005C3A39" w:rsidRDefault="00B7452E" w:rsidP="00B7452E">
      <w:pPr>
        <w:spacing w:after="0" w:line="240" w:lineRule="auto"/>
        <w:ind w:firstLine="709"/>
        <w:jc w:val="both"/>
        <w:rPr>
          <w:rFonts w:ascii="Times New Roman" w:eastAsia="Times New Roman" w:hAnsi="Times New Roman"/>
          <w:sz w:val="28"/>
          <w:szCs w:val="28"/>
          <w:lang w:eastAsia="ru-RU"/>
        </w:rPr>
      </w:pPr>
      <w:r w:rsidRPr="005C3A39">
        <w:rPr>
          <w:rFonts w:ascii="Times New Roman" w:eastAsia="Times New Roman" w:hAnsi="Times New Roman"/>
          <w:sz w:val="28"/>
          <w:szCs w:val="28"/>
          <w:lang w:eastAsia="ru-RU"/>
        </w:rPr>
        <w:t>3. Разработать порядок осуществления государственного надзора в сфере безопасности гидротехнических сооружений за объектами, находящимися в собственности физических лиц (порядок организации и проведения проверок, ответственность за нарушения законодательства о страховании гражданской ответственности за вред, причиненный в результате аварии, декларирование безопасности и т.д.).</w:t>
      </w:r>
    </w:p>
    <w:p w14:paraId="501AF7B7" w14:textId="77777777" w:rsidR="00B7452E" w:rsidRPr="005C3A39" w:rsidRDefault="00B7452E" w:rsidP="00B7452E">
      <w:pPr>
        <w:spacing w:after="0" w:line="240" w:lineRule="auto"/>
        <w:ind w:firstLine="709"/>
        <w:jc w:val="both"/>
        <w:rPr>
          <w:rFonts w:ascii="Times New Roman" w:eastAsia="Times New Roman" w:hAnsi="Times New Roman"/>
          <w:sz w:val="28"/>
          <w:szCs w:val="28"/>
          <w:lang w:eastAsia="ru-RU"/>
        </w:rPr>
      </w:pPr>
      <w:r w:rsidRPr="005C3A39">
        <w:rPr>
          <w:rFonts w:ascii="Times New Roman" w:eastAsia="Times New Roman" w:hAnsi="Times New Roman"/>
          <w:sz w:val="28"/>
          <w:szCs w:val="28"/>
          <w:lang w:eastAsia="ru-RU"/>
        </w:rPr>
        <w:t>4. Ограничить нормативными документами количество экспертных обследований оборудования, отработавшего нормативный срок службы, что заставит подконтрольные предприятия более активно вести замену отработавшего нормативный срок службы оборудования на новое, более совершенное и менее энергоемкое, осуществлять модернизацию промышленности.</w:t>
      </w:r>
    </w:p>
    <w:p w14:paraId="359DFF13" w14:textId="77777777" w:rsidR="00B7452E" w:rsidRPr="005C3A39" w:rsidRDefault="00B7452E" w:rsidP="00B7452E">
      <w:pPr>
        <w:spacing w:after="0" w:line="240" w:lineRule="auto"/>
        <w:ind w:firstLine="709"/>
        <w:jc w:val="both"/>
        <w:rPr>
          <w:rFonts w:ascii="Times New Roman" w:eastAsia="Times New Roman" w:hAnsi="Times New Roman"/>
          <w:sz w:val="28"/>
          <w:szCs w:val="28"/>
          <w:lang w:eastAsia="ru-RU"/>
        </w:rPr>
      </w:pPr>
      <w:r w:rsidRPr="005C3A39">
        <w:rPr>
          <w:rFonts w:ascii="Times New Roman" w:eastAsia="Times New Roman" w:hAnsi="Times New Roman"/>
          <w:sz w:val="28"/>
          <w:szCs w:val="28"/>
          <w:lang w:eastAsia="ru-RU"/>
        </w:rPr>
        <w:t>5. Дальнейшее совершенствование отчетных форм в соответствии с изменениями требований законодательства и нормативными требования Ростехнадзора, их максимальная оцифровка.</w:t>
      </w:r>
    </w:p>
    <w:p w14:paraId="094F3C58" w14:textId="77777777" w:rsidR="00B7452E" w:rsidRPr="008759CC" w:rsidRDefault="00B7452E" w:rsidP="00B7452E">
      <w:pPr>
        <w:spacing w:after="0" w:line="240" w:lineRule="auto"/>
        <w:ind w:firstLine="709"/>
        <w:jc w:val="both"/>
        <w:rPr>
          <w:rFonts w:ascii="Times New Roman" w:hAnsi="Times New Roman"/>
          <w:color w:val="FF0000"/>
          <w:sz w:val="28"/>
          <w:szCs w:val="28"/>
          <w:highlight w:val="yellow"/>
        </w:rPr>
      </w:pPr>
    </w:p>
    <w:p w14:paraId="3FCAB789" w14:textId="77777777" w:rsidR="00B7452E" w:rsidRPr="005C3A39" w:rsidRDefault="00B7452E" w:rsidP="00B7452E">
      <w:pPr>
        <w:spacing w:after="0" w:line="240" w:lineRule="auto"/>
        <w:ind w:firstLine="709"/>
        <w:jc w:val="center"/>
        <w:rPr>
          <w:rFonts w:ascii="Times New Roman" w:hAnsi="Times New Roman"/>
          <w:b/>
          <w:sz w:val="28"/>
          <w:szCs w:val="28"/>
        </w:rPr>
      </w:pPr>
      <w:r w:rsidRPr="005C3A39">
        <w:rPr>
          <w:rFonts w:ascii="Times New Roman" w:hAnsi="Times New Roman"/>
          <w:b/>
          <w:sz w:val="28"/>
          <w:szCs w:val="28"/>
        </w:rPr>
        <w:t>Профилактические мероприятия и их результативность</w:t>
      </w:r>
    </w:p>
    <w:p w14:paraId="5EEFEC1E" w14:textId="77777777" w:rsidR="00B7452E" w:rsidRPr="005C3A39" w:rsidRDefault="00B7452E" w:rsidP="00B7452E">
      <w:pPr>
        <w:spacing w:after="0" w:line="240" w:lineRule="auto"/>
        <w:ind w:firstLine="709"/>
        <w:jc w:val="center"/>
        <w:rPr>
          <w:rFonts w:ascii="Times New Roman" w:hAnsi="Times New Roman"/>
          <w:b/>
          <w:sz w:val="28"/>
          <w:szCs w:val="28"/>
        </w:rPr>
      </w:pPr>
    </w:p>
    <w:p w14:paraId="35422393" w14:textId="77777777" w:rsidR="00B7452E" w:rsidRPr="005C3A39" w:rsidRDefault="00B7452E" w:rsidP="00B7452E">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C3A39">
        <w:rPr>
          <w:rFonts w:ascii="Times New Roman" w:eastAsia="Times New Roman" w:hAnsi="Times New Roman"/>
          <w:sz w:val="28"/>
          <w:szCs w:val="28"/>
          <w:lang w:eastAsia="ru-RU"/>
        </w:rPr>
        <w:t xml:space="preserve">В рамках реализации Указа Президента России от 7 мая 2012 г. № 601 </w:t>
      </w:r>
      <w:r w:rsidRPr="005C3A39">
        <w:rPr>
          <w:rFonts w:ascii="Times New Roman" w:eastAsia="Times New Roman" w:hAnsi="Times New Roman"/>
          <w:sz w:val="28"/>
          <w:szCs w:val="28"/>
          <w:lang w:eastAsia="ru-RU"/>
        </w:rPr>
        <w:br/>
        <w:t xml:space="preserve">«Об основных направлениях совершенствования системы государственного управления» Ростехнадзор обеспечивает на официальном сайте доступ </w:t>
      </w:r>
      <w:r w:rsidRPr="005C3A39">
        <w:rPr>
          <w:rFonts w:ascii="Times New Roman" w:eastAsia="Times New Roman" w:hAnsi="Times New Roman"/>
          <w:sz w:val="28"/>
          <w:szCs w:val="28"/>
          <w:lang w:eastAsia="ru-RU"/>
        </w:rPr>
        <w:br/>
        <w:t>к открытым данным, содержащимся в информационных системах Ростехнадзора. В связи с чем, Управление регулярно размещает на сайте информацию с целью информирования контролируемых лиц по вопросам соблюдения обязательных требований в установленной сфере деятельности.</w:t>
      </w:r>
    </w:p>
    <w:p w14:paraId="455B8EBA" w14:textId="77777777" w:rsidR="00B7452E" w:rsidRPr="005C3A39" w:rsidRDefault="00B7452E" w:rsidP="00B7452E">
      <w:pPr>
        <w:spacing w:after="0" w:line="240" w:lineRule="auto"/>
        <w:ind w:firstLine="709"/>
        <w:jc w:val="both"/>
        <w:rPr>
          <w:rFonts w:ascii="Times New Roman" w:hAnsi="Times New Roman"/>
          <w:sz w:val="28"/>
          <w:szCs w:val="28"/>
        </w:rPr>
      </w:pPr>
      <w:r w:rsidRPr="005C3A39">
        <w:rPr>
          <w:rFonts w:ascii="Times New Roman" w:hAnsi="Times New Roman"/>
          <w:sz w:val="28"/>
          <w:szCs w:val="28"/>
        </w:rPr>
        <w:t xml:space="preserve">В ходе анализа правоприменительной практики контрольно-надзорной деятельности устаревших, дублирующих и избыточных обязательных требований в сфере федерального государственного </w:t>
      </w:r>
      <w:r w:rsidRPr="005C3A39">
        <w:rPr>
          <w:rFonts w:ascii="Times New Roman" w:eastAsia="Times New Roman" w:hAnsi="Times New Roman"/>
          <w:sz w:val="28"/>
          <w:szCs w:val="28"/>
          <w:lang w:eastAsia="ru-RU"/>
        </w:rPr>
        <w:t>энергетического надзора,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и федерального государственного надзора</w:t>
      </w:r>
      <w:r w:rsidRPr="005C3A39">
        <w:rPr>
          <w:rFonts w:ascii="Times New Roman" w:eastAsia="Times New Roman" w:hAnsi="Times New Roman"/>
          <w:sz w:val="28"/>
          <w:szCs w:val="28"/>
          <w:lang w:eastAsia="ru-RU"/>
        </w:rPr>
        <w:br/>
        <w:t xml:space="preserve">в области безопасности гидротехнических сооружений </w:t>
      </w:r>
      <w:r w:rsidRPr="005C3A39">
        <w:rPr>
          <w:rFonts w:ascii="Times New Roman" w:hAnsi="Times New Roman"/>
          <w:sz w:val="28"/>
          <w:szCs w:val="28"/>
        </w:rPr>
        <w:t>не выявлено.</w:t>
      </w:r>
    </w:p>
    <w:p w14:paraId="6E15589E" w14:textId="4F8258A2" w:rsidR="00D76086" w:rsidRPr="00B7452E" w:rsidRDefault="00D76086" w:rsidP="00B7452E">
      <w:bookmarkStart w:id="1" w:name="_GoBack"/>
      <w:bookmarkEnd w:id="1"/>
    </w:p>
    <w:sectPr w:rsidR="00D76086" w:rsidRPr="00B7452E" w:rsidSect="00747F99">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996C5" w14:textId="77777777" w:rsidR="005967A5" w:rsidRDefault="005967A5" w:rsidP="001D7DCB">
      <w:pPr>
        <w:spacing w:after="0" w:line="240" w:lineRule="auto"/>
      </w:pPr>
      <w:r>
        <w:separator/>
      </w:r>
    </w:p>
  </w:endnote>
  <w:endnote w:type="continuationSeparator" w:id="0">
    <w:p w14:paraId="64D3937B" w14:textId="77777777" w:rsidR="005967A5" w:rsidRDefault="005967A5" w:rsidP="001D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5A3CD" w14:textId="77777777" w:rsidR="005967A5" w:rsidRDefault="005967A5" w:rsidP="001D7DCB">
      <w:pPr>
        <w:spacing w:after="0" w:line="240" w:lineRule="auto"/>
      </w:pPr>
      <w:r>
        <w:separator/>
      </w:r>
    </w:p>
  </w:footnote>
  <w:footnote w:type="continuationSeparator" w:id="0">
    <w:p w14:paraId="46453748" w14:textId="77777777" w:rsidR="005967A5" w:rsidRDefault="005967A5" w:rsidP="001D7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5FC0D" w14:textId="05403E47" w:rsidR="003E2817" w:rsidRPr="00850FD6" w:rsidRDefault="00511E74">
    <w:pPr>
      <w:pStyle w:val="a8"/>
      <w:jc w:val="center"/>
      <w:rPr>
        <w:rFonts w:ascii="Times New Roman" w:hAnsi="Times New Roman"/>
        <w:sz w:val="24"/>
        <w:szCs w:val="24"/>
      </w:rPr>
    </w:pPr>
    <w:r w:rsidRPr="00850FD6">
      <w:rPr>
        <w:rFonts w:ascii="Times New Roman" w:hAnsi="Times New Roman"/>
        <w:sz w:val="24"/>
        <w:szCs w:val="24"/>
      </w:rPr>
      <w:fldChar w:fldCharType="begin"/>
    </w:r>
    <w:r w:rsidR="003E2817" w:rsidRPr="00850FD6">
      <w:rPr>
        <w:rFonts w:ascii="Times New Roman" w:hAnsi="Times New Roman"/>
        <w:sz w:val="24"/>
        <w:szCs w:val="24"/>
      </w:rPr>
      <w:instrText>PAGE   \* MERGEFORMAT</w:instrText>
    </w:r>
    <w:r w:rsidRPr="00850FD6">
      <w:rPr>
        <w:rFonts w:ascii="Times New Roman" w:hAnsi="Times New Roman"/>
        <w:sz w:val="24"/>
        <w:szCs w:val="24"/>
      </w:rPr>
      <w:fldChar w:fldCharType="separate"/>
    </w:r>
    <w:r w:rsidR="00B7452E">
      <w:rPr>
        <w:rFonts w:ascii="Times New Roman" w:hAnsi="Times New Roman"/>
        <w:noProof/>
        <w:sz w:val="24"/>
        <w:szCs w:val="24"/>
      </w:rPr>
      <w:t>8</w:t>
    </w:r>
    <w:r w:rsidRPr="00850FD6">
      <w:rPr>
        <w:rFonts w:ascii="Times New Roman" w:hAnsi="Times New Roman"/>
        <w:sz w:val="24"/>
        <w:szCs w:val="24"/>
      </w:rPr>
      <w:fldChar w:fldCharType="end"/>
    </w:r>
  </w:p>
  <w:p w14:paraId="0E435B43" w14:textId="77777777" w:rsidR="003E2817" w:rsidRDefault="003E281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4FEF"/>
    <w:multiLevelType w:val="hybridMultilevel"/>
    <w:tmpl w:val="7EC6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5ACF7885"/>
    <w:multiLevelType w:val="multilevel"/>
    <w:tmpl w:val="1540B44E"/>
    <w:lvl w:ilvl="0">
      <w:start w:val="1"/>
      <w:numFmt w:val="decimal"/>
      <w:lvlText w:val="%1."/>
      <w:lvlJc w:val="left"/>
      <w:pPr>
        <w:ind w:left="2237" w:hanging="960"/>
      </w:pPr>
      <w:rPr>
        <w:rFonts w:hint="default"/>
      </w:rPr>
    </w:lvl>
    <w:lvl w:ilvl="1">
      <w:start w:val="1"/>
      <w:numFmt w:val="decimal"/>
      <w:isLgl/>
      <w:lvlText w:val="%1.%2."/>
      <w:lvlJc w:val="left"/>
      <w:pPr>
        <w:ind w:left="-6638" w:hanging="720"/>
      </w:pPr>
      <w:rPr>
        <w:rFonts w:hint="default"/>
      </w:rPr>
    </w:lvl>
    <w:lvl w:ilvl="2">
      <w:start w:val="1"/>
      <w:numFmt w:val="decimal"/>
      <w:isLgl/>
      <w:lvlText w:val="%1.%2.%3."/>
      <w:lvlJc w:val="left"/>
      <w:pPr>
        <w:ind w:left="-6627" w:hanging="720"/>
      </w:pPr>
      <w:rPr>
        <w:rFonts w:hint="default"/>
      </w:rPr>
    </w:lvl>
    <w:lvl w:ilvl="3">
      <w:start w:val="1"/>
      <w:numFmt w:val="decimal"/>
      <w:isLgl/>
      <w:lvlText w:val="%1.%2.%3.%4."/>
      <w:lvlJc w:val="left"/>
      <w:pPr>
        <w:ind w:left="-6256" w:hanging="1080"/>
      </w:pPr>
      <w:rPr>
        <w:rFonts w:hint="default"/>
      </w:rPr>
    </w:lvl>
    <w:lvl w:ilvl="4">
      <w:start w:val="1"/>
      <w:numFmt w:val="decimal"/>
      <w:isLgl/>
      <w:lvlText w:val="%1.%2.%3.%4.%5."/>
      <w:lvlJc w:val="left"/>
      <w:pPr>
        <w:ind w:left="-6245" w:hanging="1080"/>
      </w:pPr>
      <w:rPr>
        <w:rFonts w:hint="default"/>
      </w:rPr>
    </w:lvl>
    <w:lvl w:ilvl="5">
      <w:start w:val="1"/>
      <w:numFmt w:val="decimal"/>
      <w:isLgl/>
      <w:lvlText w:val="%1.%2.%3.%4.%5.%6."/>
      <w:lvlJc w:val="left"/>
      <w:pPr>
        <w:ind w:left="-5874" w:hanging="1440"/>
      </w:pPr>
      <w:rPr>
        <w:rFonts w:hint="default"/>
      </w:rPr>
    </w:lvl>
    <w:lvl w:ilvl="6">
      <w:start w:val="1"/>
      <w:numFmt w:val="decimal"/>
      <w:isLgl/>
      <w:lvlText w:val="%1.%2.%3.%4.%5.%6.%7."/>
      <w:lvlJc w:val="left"/>
      <w:pPr>
        <w:ind w:left="-5863" w:hanging="1440"/>
      </w:pPr>
      <w:rPr>
        <w:rFonts w:hint="default"/>
      </w:rPr>
    </w:lvl>
    <w:lvl w:ilvl="7">
      <w:start w:val="1"/>
      <w:numFmt w:val="decimal"/>
      <w:isLgl/>
      <w:lvlText w:val="%1.%2.%3.%4.%5.%6.%7.%8."/>
      <w:lvlJc w:val="left"/>
      <w:pPr>
        <w:ind w:left="-5492" w:hanging="1800"/>
      </w:pPr>
      <w:rPr>
        <w:rFonts w:hint="default"/>
      </w:rPr>
    </w:lvl>
    <w:lvl w:ilvl="8">
      <w:start w:val="1"/>
      <w:numFmt w:val="decimal"/>
      <w:isLgl/>
      <w:lvlText w:val="%1.%2.%3.%4.%5.%6.%7.%8.%9."/>
      <w:lvlJc w:val="left"/>
      <w:pPr>
        <w:ind w:left="-5481" w:hanging="1800"/>
      </w:pPr>
      <w:rPr>
        <w:rFonts w:hint="default"/>
      </w:rPr>
    </w:lvl>
  </w:abstractNum>
  <w:abstractNum w:abstractNumId="3" w15:restartNumberingAfterBreak="0">
    <w:nsid w:val="5C016E80"/>
    <w:multiLevelType w:val="hybridMultilevel"/>
    <w:tmpl w:val="7A9AF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AA5CA2"/>
    <w:multiLevelType w:val="multilevel"/>
    <w:tmpl w:val="ED324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56"/>
    <w:rsid w:val="000033DD"/>
    <w:rsid w:val="00010433"/>
    <w:rsid w:val="00010FA8"/>
    <w:rsid w:val="00011F6C"/>
    <w:rsid w:val="00012B5F"/>
    <w:rsid w:val="000140D0"/>
    <w:rsid w:val="00023B8D"/>
    <w:rsid w:val="00025747"/>
    <w:rsid w:val="00027AFF"/>
    <w:rsid w:val="000300E5"/>
    <w:rsid w:val="0003094F"/>
    <w:rsid w:val="00034E93"/>
    <w:rsid w:val="00047CD6"/>
    <w:rsid w:val="00047E90"/>
    <w:rsid w:val="00053CA1"/>
    <w:rsid w:val="00063FA0"/>
    <w:rsid w:val="00065C15"/>
    <w:rsid w:val="000734DC"/>
    <w:rsid w:val="00073FEE"/>
    <w:rsid w:val="00080FE1"/>
    <w:rsid w:val="000841CF"/>
    <w:rsid w:val="00095462"/>
    <w:rsid w:val="000A7415"/>
    <w:rsid w:val="000B7FD9"/>
    <w:rsid w:val="000C0039"/>
    <w:rsid w:val="000C11E0"/>
    <w:rsid w:val="000C3840"/>
    <w:rsid w:val="000D0FF7"/>
    <w:rsid w:val="000E0147"/>
    <w:rsid w:val="000E3B43"/>
    <w:rsid w:val="000F55B6"/>
    <w:rsid w:val="001035E1"/>
    <w:rsid w:val="0010764A"/>
    <w:rsid w:val="001135C5"/>
    <w:rsid w:val="0011392E"/>
    <w:rsid w:val="0012030F"/>
    <w:rsid w:val="00126ED9"/>
    <w:rsid w:val="001405FB"/>
    <w:rsid w:val="00142EB7"/>
    <w:rsid w:val="00154015"/>
    <w:rsid w:val="00155A9A"/>
    <w:rsid w:val="00163534"/>
    <w:rsid w:val="00166FDC"/>
    <w:rsid w:val="0018020D"/>
    <w:rsid w:val="001834B5"/>
    <w:rsid w:val="001A0C4B"/>
    <w:rsid w:val="001A0E7A"/>
    <w:rsid w:val="001A456D"/>
    <w:rsid w:val="001B4B6C"/>
    <w:rsid w:val="001B7009"/>
    <w:rsid w:val="001C01BC"/>
    <w:rsid w:val="001C1107"/>
    <w:rsid w:val="001D4946"/>
    <w:rsid w:val="001D7DCB"/>
    <w:rsid w:val="001E32F8"/>
    <w:rsid w:val="001F0ECD"/>
    <w:rsid w:val="001F4A40"/>
    <w:rsid w:val="001F74F0"/>
    <w:rsid w:val="001F7816"/>
    <w:rsid w:val="0020454A"/>
    <w:rsid w:val="002101EF"/>
    <w:rsid w:val="002152D5"/>
    <w:rsid w:val="00224105"/>
    <w:rsid w:val="00226DA7"/>
    <w:rsid w:val="00235D5C"/>
    <w:rsid w:val="00245759"/>
    <w:rsid w:val="00247559"/>
    <w:rsid w:val="0025207D"/>
    <w:rsid w:val="00254437"/>
    <w:rsid w:val="00256D60"/>
    <w:rsid w:val="00262315"/>
    <w:rsid w:val="002675A7"/>
    <w:rsid w:val="0027319C"/>
    <w:rsid w:val="00283CA6"/>
    <w:rsid w:val="00291FF3"/>
    <w:rsid w:val="002B1471"/>
    <w:rsid w:val="002B3001"/>
    <w:rsid w:val="002B38AE"/>
    <w:rsid w:val="002C0447"/>
    <w:rsid w:val="002C0509"/>
    <w:rsid w:val="002D2550"/>
    <w:rsid w:val="002E77F5"/>
    <w:rsid w:val="002F2FD5"/>
    <w:rsid w:val="002F350D"/>
    <w:rsid w:val="0030099A"/>
    <w:rsid w:val="003036C7"/>
    <w:rsid w:val="003052B1"/>
    <w:rsid w:val="0031599B"/>
    <w:rsid w:val="0032183F"/>
    <w:rsid w:val="00323DEB"/>
    <w:rsid w:val="00326886"/>
    <w:rsid w:val="00327FC8"/>
    <w:rsid w:val="00330536"/>
    <w:rsid w:val="003312E3"/>
    <w:rsid w:val="00332F76"/>
    <w:rsid w:val="00342810"/>
    <w:rsid w:val="003451D0"/>
    <w:rsid w:val="00347A68"/>
    <w:rsid w:val="00356E4C"/>
    <w:rsid w:val="003570F0"/>
    <w:rsid w:val="0036345A"/>
    <w:rsid w:val="00364D86"/>
    <w:rsid w:val="00371D15"/>
    <w:rsid w:val="00372F19"/>
    <w:rsid w:val="003831F1"/>
    <w:rsid w:val="00386242"/>
    <w:rsid w:val="00386394"/>
    <w:rsid w:val="00387A92"/>
    <w:rsid w:val="003A7C0D"/>
    <w:rsid w:val="003C1156"/>
    <w:rsid w:val="003C3120"/>
    <w:rsid w:val="003C6F6C"/>
    <w:rsid w:val="003C71DF"/>
    <w:rsid w:val="003D0BA3"/>
    <w:rsid w:val="003D34A9"/>
    <w:rsid w:val="003D51BA"/>
    <w:rsid w:val="003D59A8"/>
    <w:rsid w:val="003E07B6"/>
    <w:rsid w:val="003E26AF"/>
    <w:rsid w:val="003E2817"/>
    <w:rsid w:val="003F0BEE"/>
    <w:rsid w:val="003F138E"/>
    <w:rsid w:val="00402071"/>
    <w:rsid w:val="00406A0A"/>
    <w:rsid w:val="004136D1"/>
    <w:rsid w:val="0041423A"/>
    <w:rsid w:val="004174D4"/>
    <w:rsid w:val="00423E9C"/>
    <w:rsid w:val="004250C0"/>
    <w:rsid w:val="00431B1A"/>
    <w:rsid w:val="004328D4"/>
    <w:rsid w:val="00432A4B"/>
    <w:rsid w:val="00440F30"/>
    <w:rsid w:val="0045048A"/>
    <w:rsid w:val="0045198D"/>
    <w:rsid w:val="00451A67"/>
    <w:rsid w:val="00461259"/>
    <w:rsid w:val="0046291B"/>
    <w:rsid w:val="0046438C"/>
    <w:rsid w:val="00471930"/>
    <w:rsid w:val="00471B2F"/>
    <w:rsid w:val="00471D6A"/>
    <w:rsid w:val="0047798C"/>
    <w:rsid w:val="00492BD4"/>
    <w:rsid w:val="004A7CA6"/>
    <w:rsid w:val="004C2CA5"/>
    <w:rsid w:val="004C35CC"/>
    <w:rsid w:val="004C43A2"/>
    <w:rsid w:val="004D67E5"/>
    <w:rsid w:val="004E446F"/>
    <w:rsid w:val="004F10F8"/>
    <w:rsid w:val="004F1A81"/>
    <w:rsid w:val="004F33D4"/>
    <w:rsid w:val="004F67BD"/>
    <w:rsid w:val="004F729A"/>
    <w:rsid w:val="00502D3D"/>
    <w:rsid w:val="00505DDE"/>
    <w:rsid w:val="0050753B"/>
    <w:rsid w:val="005109B1"/>
    <w:rsid w:val="00511E74"/>
    <w:rsid w:val="00520F71"/>
    <w:rsid w:val="00522556"/>
    <w:rsid w:val="0053004E"/>
    <w:rsid w:val="00532919"/>
    <w:rsid w:val="00533F01"/>
    <w:rsid w:val="00537261"/>
    <w:rsid w:val="00546F62"/>
    <w:rsid w:val="00551B58"/>
    <w:rsid w:val="005555D6"/>
    <w:rsid w:val="00556ED2"/>
    <w:rsid w:val="0056300F"/>
    <w:rsid w:val="00565CA5"/>
    <w:rsid w:val="00566FB3"/>
    <w:rsid w:val="00572CFF"/>
    <w:rsid w:val="0058138A"/>
    <w:rsid w:val="00591778"/>
    <w:rsid w:val="0059201B"/>
    <w:rsid w:val="005956B0"/>
    <w:rsid w:val="005967A5"/>
    <w:rsid w:val="005A7969"/>
    <w:rsid w:val="005B782C"/>
    <w:rsid w:val="005C4225"/>
    <w:rsid w:val="005D32B1"/>
    <w:rsid w:val="005D5F98"/>
    <w:rsid w:val="005F1819"/>
    <w:rsid w:val="005F4CC6"/>
    <w:rsid w:val="005F6079"/>
    <w:rsid w:val="00604BB3"/>
    <w:rsid w:val="00615CAB"/>
    <w:rsid w:val="00616E34"/>
    <w:rsid w:val="00623FAB"/>
    <w:rsid w:val="0063232E"/>
    <w:rsid w:val="00632A84"/>
    <w:rsid w:val="00635252"/>
    <w:rsid w:val="006411DC"/>
    <w:rsid w:val="00642FD9"/>
    <w:rsid w:val="006449CC"/>
    <w:rsid w:val="00647F8C"/>
    <w:rsid w:val="00652C5B"/>
    <w:rsid w:val="00657E2E"/>
    <w:rsid w:val="00660345"/>
    <w:rsid w:val="006731B5"/>
    <w:rsid w:val="006747BE"/>
    <w:rsid w:val="00675AFA"/>
    <w:rsid w:val="00684AFB"/>
    <w:rsid w:val="006A2AF8"/>
    <w:rsid w:val="006A2BA4"/>
    <w:rsid w:val="006B5202"/>
    <w:rsid w:val="006C42BA"/>
    <w:rsid w:val="006D5EB3"/>
    <w:rsid w:val="006D7B22"/>
    <w:rsid w:val="006D7F23"/>
    <w:rsid w:val="006E26E5"/>
    <w:rsid w:val="006E456A"/>
    <w:rsid w:val="006F4E0D"/>
    <w:rsid w:val="006F7428"/>
    <w:rsid w:val="006F7940"/>
    <w:rsid w:val="00712336"/>
    <w:rsid w:val="00712822"/>
    <w:rsid w:val="00714EC5"/>
    <w:rsid w:val="00737A88"/>
    <w:rsid w:val="007400F6"/>
    <w:rsid w:val="007410F7"/>
    <w:rsid w:val="00741559"/>
    <w:rsid w:val="0074174E"/>
    <w:rsid w:val="00742E5B"/>
    <w:rsid w:val="00747F99"/>
    <w:rsid w:val="00752244"/>
    <w:rsid w:val="00753498"/>
    <w:rsid w:val="00756A7E"/>
    <w:rsid w:val="00763045"/>
    <w:rsid w:val="00766141"/>
    <w:rsid w:val="00766FC6"/>
    <w:rsid w:val="007751C5"/>
    <w:rsid w:val="00775E7A"/>
    <w:rsid w:val="00785AB3"/>
    <w:rsid w:val="00787FE4"/>
    <w:rsid w:val="00791A39"/>
    <w:rsid w:val="00797274"/>
    <w:rsid w:val="007A357E"/>
    <w:rsid w:val="007A492D"/>
    <w:rsid w:val="007A7165"/>
    <w:rsid w:val="007B14C9"/>
    <w:rsid w:val="007B5358"/>
    <w:rsid w:val="007B7FE2"/>
    <w:rsid w:val="007C0173"/>
    <w:rsid w:val="007D2ECE"/>
    <w:rsid w:val="007D6881"/>
    <w:rsid w:val="007E3604"/>
    <w:rsid w:val="007E735B"/>
    <w:rsid w:val="007F70EE"/>
    <w:rsid w:val="00800B8D"/>
    <w:rsid w:val="00806768"/>
    <w:rsid w:val="00812997"/>
    <w:rsid w:val="00822C20"/>
    <w:rsid w:val="008276C1"/>
    <w:rsid w:val="00827CB8"/>
    <w:rsid w:val="00827D6A"/>
    <w:rsid w:val="00830C60"/>
    <w:rsid w:val="008414DF"/>
    <w:rsid w:val="008458EF"/>
    <w:rsid w:val="00850FD6"/>
    <w:rsid w:val="00862B7C"/>
    <w:rsid w:val="00881228"/>
    <w:rsid w:val="008838AD"/>
    <w:rsid w:val="00891B14"/>
    <w:rsid w:val="00893E10"/>
    <w:rsid w:val="00894C1C"/>
    <w:rsid w:val="008A15B4"/>
    <w:rsid w:val="008A16B6"/>
    <w:rsid w:val="008B1683"/>
    <w:rsid w:val="008C73CF"/>
    <w:rsid w:val="008D2AF9"/>
    <w:rsid w:val="008D4E35"/>
    <w:rsid w:val="008E2FDE"/>
    <w:rsid w:val="008E4F07"/>
    <w:rsid w:val="00903C94"/>
    <w:rsid w:val="00905531"/>
    <w:rsid w:val="009213B7"/>
    <w:rsid w:val="009257D3"/>
    <w:rsid w:val="00925AD8"/>
    <w:rsid w:val="00930260"/>
    <w:rsid w:val="00933BC1"/>
    <w:rsid w:val="00936C59"/>
    <w:rsid w:val="00940266"/>
    <w:rsid w:val="00943AF1"/>
    <w:rsid w:val="00950334"/>
    <w:rsid w:val="00953B13"/>
    <w:rsid w:val="009714B5"/>
    <w:rsid w:val="00971BEF"/>
    <w:rsid w:val="009744E2"/>
    <w:rsid w:val="009753D4"/>
    <w:rsid w:val="009808EE"/>
    <w:rsid w:val="009809DC"/>
    <w:rsid w:val="00991FBA"/>
    <w:rsid w:val="0099569C"/>
    <w:rsid w:val="00997C14"/>
    <w:rsid w:val="009A4276"/>
    <w:rsid w:val="009A4F4A"/>
    <w:rsid w:val="009B0BBA"/>
    <w:rsid w:val="009B2A1F"/>
    <w:rsid w:val="009B4848"/>
    <w:rsid w:val="009C0CF5"/>
    <w:rsid w:val="009C3B49"/>
    <w:rsid w:val="009C71D5"/>
    <w:rsid w:val="009D3154"/>
    <w:rsid w:val="009D7160"/>
    <w:rsid w:val="009D7EC5"/>
    <w:rsid w:val="009E08DD"/>
    <w:rsid w:val="009E4BEE"/>
    <w:rsid w:val="009E60FD"/>
    <w:rsid w:val="009E7EFE"/>
    <w:rsid w:val="00A01189"/>
    <w:rsid w:val="00A02DD5"/>
    <w:rsid w:val="00A12C38"/>
    <w:rsid w:val="00A16F1F"/>
    <w:rsid w:val="00A20618"/>
    <w:rsid w:val="00A2137B"/>
    <w:rsid w:val="00A21D31"/>
    <w:rsid w:val="00A22666"/>
    <w:rsid w:val="00A26E74"/>
    <w:rsid w:val="00A272DF"/>
    <w:rsid w:val="00A36543"/>
    <w:rsid w:val="00A41D65"/>
    <w:rsid w:val="00A61D4F"/>
    <w:rsid w:val="00A64846"/>
    <w:rsid w:val="00A65D05"/>
    <w:rsid w:val="00A72223"/>
    <w:rsid w:val="00A76EBE"/>
    <w:rsid w:val="00A84DA9"/>
    <w:rsid w:val="00A86D7F"/>
    <w:rsid w:val="00A9176F"/>
    <w:rsid w:val="00A968A6"/>
    <w:rsid w:val="00AB2333"/>
    <w:rsid w:val="00AB3256"/>
    <w:rsid w:val="00AB5DC7"/>
    <w:rsid w:val="00AB7574"/>
    <w:rsid w:val="00AC01AA"/>
    <w:rsid w:val="00AC2649"/>
    <w:rsid w:val="00AC3B96"/>
    <w:rsid w:val="00AC7D2E"/>
    <w:rsid w:val="00AD2698"/>
    <w:rsid w:val="00AD589C"/>
    <w:rsid w:val="00AD7991"/>
    <w:rsid w:val="00AE216A"/>
    <w:rsid w:val="00AE4E1C"/>
    <w:rsid w:val="00AF2BB2"/>
    <w:rsid w:val="00AF3213"/>
    <w:rsid w:val="00AF5743"/>
    <w:rsid w:val="00AF79CA"/>
    <w:rsid w:val="00B042B7"/>
    <w:rsid w:val="00B04920"/>
    <w:rsid w:val="00B07E75"/>
    <w:rsid w:val="00B152A0"/>
    <w:rsid w:val="00B17BDE"/>
    <w:rsid w:val="00B21991"/>
    <w:rsid w:val="00B2337E"/>
    <w:rsid w:val="00B270CE"/>
    <w:rsid w:val="00B273C7"/>
    <w:rsid w:val="00B329DD"/>
    <w:rsid w:val="00B50969"/>
    <w:rsid w:val="00B51086"/>
    <w:rsid w:val="00B56172"/>
    <w:rsid w:val="00B651C6"/>
    <w:rsid w:val="00B67D3F"/>
    <w:rsid w:val="00B7095C"/>
    <w:rsid w:val="00B73E7D"/>
    <w:rsid w:val="00B7452E"/>
    <w:rsid w:val="00B81A84"/>
    <w:rsid w:val="00B9200E"/>
    <w:rsid w:val="00B936C1"/>
    <w:rsid w:val="00B96DCC"/>
    <w:rsid w:val="00BA1DAC"/>
    <w:rsid w:val="00BA34A4"/>
    <w:rsid w:val="00BA5548"/>
    <w:rsid w:val="00BB1874"/>
    <w:rsid w:val="00BB2131"/>
    <w:rsid w:val="00BB48EF"/>
    <w:rsid w:val="00BB6066"/>
    <w:rsid w:val="00BC00D9"/>
    <w:rsid w:val="00BC61AC"/>
    <w:rsid w:val="00C01E22"/>
    <w:rsid w:val="00C046F6"/>
    <w:rsid w:val="00C04F56"/>
    <w:rsid w:val="00C16EC5"/>
    <w:rsid w:val="00C303DD"/>
    <w:rsid w:val="00C379C0"/>
    <w:rsid w:val="00C5606D"/>
    <w:rsid w:val="00C56626"/>
    <w:rsid w:val="00C57C93"/>
    <w:rsid w:val="00C6645F"/>
    <w:rsid w:val="00C70AD9"/>
    <w:rsid w:val="00C74734"/>
    <w:rsid w:val="00C800A3"/>
    <w:rsid w:val="00C81C35"/>
    <w:rsid w:val="00C906F3"/>
    <w:rsid w:val="00C92525"/>
    <w:rsid w:val="00CA0D4D"/>
    <w:rsid w:val="00CA2280"/>
    <w:rsid w:val="00CA4237"/>
    <w:rsid w:val="00CB3A2E"/>
    <w:rsid w:val="00CB4886"/>
    <w:rsid w:val="00CC32DB"/>
    <w:rsid w:val="00CC4476"/>
    <w:rsid w:val="00CC48B4"/>
    <w:rsid w:val="00CC69AE"/>
    <w:rsid w:val="00CC782F"/>
    <w:rsid w:val="00CE5707"/>
    <w:rsid w:val="00CF46A3"/>
    <w:rsid w:val="00CF5AE4"/>
    <w:rsid w:val="00D011BB"/>
    <w:rsid w:val="00D02924"/>
    <w:rsid w:val="00D04FE4"/>
    <w:rsid w:val="00D05A33"/>
    <w:rsid w:val="00D0765E"/>
    <w:rsid w:val="00D07694"/>
    <w:rsid w:val="00D146F1"/>
    <w:rsid w:val="00D15C9B"/>
    <w:rsid w:val="00D22B47"/>
    <w:rsid w:val="00D23744"/>
    <w:rsid w:val="00D358A1"/>
    <w:rsid w:val="00D3797F"/>
    <w:rsid w:val="00D55147"/>
    <w:rsid w:val="00D627E8"/>
    <w:rsid w:val="00D64453"/>
    <w:rsid w:val="00D76086"/>
    <w:rsid w:val="00D77871"/>
    <w:rsid w:val="00D8036F"/>
    <w:rsid w:val="00D90C61"/>
    <w:rsid w:val="00DA092C"/>
    <w:rsid w:val="00DB0428"/>
    <w:rsid w:val="00DC190C"/>
    <w:rsid w:val="00DC3BB4"/>
    <w:rsid w:val="00DC3DC6"/>
    <w:rsid w:val="00DC3FBF"/>
    <w:rsid w:val="00DC5201"/>
    <w:rsid w:val="00DD1D3F"/>
    <w:rsid w:val="00DD362B"/>
    <w:rsid w:val="00DE2239"/>
    <w:rsid w:val="00DE6B6C"/>
    <w:rsid w:val="00DF70AB"/>
    <w:rsid w:val="00E17312"/>
    <w:rsid w:val="00E259C6"/>
    <w:rsid w:val="00E26129"/>
    <w:rsid w:val="00E301D5"/>
    <w:rsid w:val="00E34B20"/>
    <w:rsid w:val="00E524C5"/>
    <w:rsid w:val="00E673BA"/>
    <w:rsid w:val="00E80691"/>
    <w:rsid w:val="00E865D6"/>
    <w:rsid w:val="00EA027A"/>
    <w:rsid w:val="00EA26FC"/>
    <w:rsid w:val="00EA3C67"/>
    <w:rsid w:val="00EA4C0E"/>
    <w:rsid w:val="00EC2485"/>
    <w:rsid w:val="00EC41C1"/>
    <w:rsid w:val="00ED0984"/>
    <w:rsid w:val="00ED0F4C"/>
    <w:rsid w:val="00ED679E"/>
    <w:rsid w:val="00EE465D"/>
    <w:rsid w:val="00EF33F5"/>
    <w:rsid w:val="00F0424F"/>
    <w:rsid w:val="00F165D7"/>
    <w:rsid w:val="00F207A0"/>
    <w:rsid w:val="00F21358"/>
    <w:rsid w:val="00F26876"/>
    <w:rsid w:val="00F34C5D"/>
    <w:rsid w:val="00F401C1"/>
    <w:rsid w:val="00F4045B"/>
    <w:rsid w:val="00F4451C"/>
    <w:rsid w:val="00F46304"/>
    <w:rsid w:val="00F47020"/>
    <w:rsid w:val="00F50683"/>
    <w:rsid w:val="00F515E0"/>
    <w:rsid w:val="00F52B18"/>
    <w:rsid w:val="00F54431"/>
    <w:rsid w:val="00F635CF"/>
    <w:rsid w:val="00F81B35"/>
    <w:rsid w:val="00F91700"/>
    <w:rsid w:val="00F92392"/>
    <w:rsid w:val="00F9387E"/>
    <w:rsid w:val="00FC29A5"/>
    <w:rsid w:val="00FC590D"/>
    <w:rsid w:val="00FD7E8F"/>
    <w:rsid w:val="00FE2742"/>
    <w:rsid w:val="00FE3EC3"/>
    <w:rsid w:val="00FE75FA"/>
    <w:rsid w:val="00FF1713"/>
    <w:rsid w:val="00FF2F4E"/>
    <w:rsid w:val="00FF3325"/>
    <w:rsid w:val="00FF7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D58C"/>
  <w15:docId w15:val="{0ADFC478-7423-4F67-BDD4-EA4C65D3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548"/>
    <w:pPr>
      <w:spacing w:after="160" w:line="259" w:lineRule="auto"/>
    </w:pPr>
    <w:rPr>
      <w:sz w:val="22"/>
      <w:szCs w:val="22"/>
      <w:lang w:eastAsia="en-US"/>
    </w:rPr>
  </w:style>
  <w:style w:type="paragraph" w:styleId="1">
    <w:name w:val="heading 1"/>
    <w:aliases w:val="Headline 1,раздел"/>
    <w:basedOn w:val="a"/>
    <w:next w:val="a"/>
    <w:link w:val="10"/>
    <w:uiPriority w:val="9"/>
    <w:qFormat/>
    <w:rsid w:val="00B04920"/>
    <w:pPr>
      <w:keepNext/>
      <w:spacing w:after="0" w:line="240" w:lineRule="auto"/>
      <w:jc w:val="center"/>
      <w:outlineLvl w:val="0"/>
    </w:pPr>
    <w:rPr>
      <w:rFonts w:ascii="Times New Roman" w:eastAsia="Times New Roman" w:hAnsi="Times New Roman"/>
      <w:sz w:val="24"/>
      <w:szCs w:val="24"/>
      <w:lang w:eastAsia="ru-RU"/>
    </w:rPr>
  </w:style>
  <w:style w:type="paragraph" w:styleId="2">
    <w:name w:val="heading 2"/>
    <w:basedOn w:val="a"/>
    <w:next w:val="a"/>
    <w:link w:val="20"/>
    <w:uiPriority w:val="9"/>
    <w:unhideWhenUsed/>
    <w:qFormat/>
    <w:rsid w:val="00E524C5"/>
    <w:pPr>
      <w:keepNext/>
      <w:keepLines/>
      <w:spacing w:before="200" w:after="0"/>
      <w:outlineLvl w:val="1"/>
    </w:pPr>
    <w:rPr>
      <w:rFonts w:ascii="Calibri Light" w:eastAsia="Times New Roman" w:hAnsi="Calibri Light"/>
      <w:b/>
      <w:bCs/>
      <w:color w:val="4472C4"/>
      <w:sz w:val="26"/>
      <w:szCs w:val="26"/>
    </w:rPr>
  </w:style>
  <w:style w:type="paragraph" w:styleId="3">
    <w:name w:val="heading 3"/>
    <w:basedOn w:val="a"/>
    <w:next w:val="a"/>
    <w:link w:val="30"/>
    <w:uiPriority w:val="9"/>
    <w:unhideWhenUsed/>
    <w:qFormat/>
    <w:rsid w:val="00742E5B"/>
    <w:pPr>
      <w:keepNext/>
      <w:keepLines/>
      <w:spacing w:before="200" w:after="0"/>
      <w:outlineLvl w:val="2"/>
    </w:pPr>
    <w:rPr>
      <w:rFonts w:ascii="Calibri Light" w:eastAsia="Times New Roman" w:hAnsi="Calibri Light"/>
      <w:b/>
      <w:bCs/>
      <w:color w:val="4472C4"/>
    </w:rPr>
  </w:style>
  <w:style w:type="paragraph" w:styleId="4">
    <w:name w:val="heading 4"/>
    <w:basedOn w:val="a"/>
    <w:next w:val="a"/>
    <w:link w:val="40"/>
    <w:uiPriority w:val="9"/>
    <w:semiHidden/>
    <w:unhideWhenUsed/>
    <w:qFormat/>
    <w:rsid w:val="0075349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line 1 Знак,раздел Знак"/>
    <w:link w:val="1"/>
    <w:uiPriority w:val="9"/>
    <w:rsid w:val="00B04920"/>
    <w:rPr>
      <w:rFonts w:ascii="Times New Roman" w:eastAsia="Times New Roman" w:hAnsi="Times New Roman" w:cs="Times New Roman"/>
      <w:sz w:val="24"/>
      <w:szCs w:val="24"/>
      <w:lang w:eastAsia="ru-RU"/>
    </w:rPr>
  </w:style>
  <w:style w:type="character" w:customStyle="1" w:styleId="doccaption">
    <w:name w:val="doccaption"/>
    <w:basedOn w:val="a0"/>
    <w:rsid w:val="00E524C5"/>
  </w:style>
  <w:style w:type="character" w:customStyle="1" w:styleId="20">
    <w:name w:val="Заголовок 2 Знак"/>
    <w:link w:val="2"/>
    <w:uiPriority w:val="9"/>
    <w:rsid w:val="00E524C5"/>
    <w:rPr>
      <w:rFonts w:ascii="Calibri Light" w:eastAsia="Times New Roman" w:hAnsi="Calibri Light" w:cs="Times New Roman"/>
      <w:b/>
      <w:bCs/>
      <w:color w:val="4472C4"/>
      <w:sz w:val="26"/>
      <w:szCs w:val="26"/>
    </w:rPr>
  </w:style>
  <w:style w:type="character" w:customStyle="1" w:styleId="30">
    <w:name w:val="Заголовок 3 Знак"/>
    <w:link w:val="3"/>
    <w:uiPriority w:val="9"/>
    <w:rsid w:val="00742E5B"/>
    <w:rPr>
      <w:rFonts w:ascii="Calibri Light" w:eastAsia="Times New Roman" w:hAnsi="Calibri Light" w:cs="Times New Roman"/>
      <w:b/>
      <w:bCs/>
      <w:color w:val="4472C4"/>
    </w:rPr>
  </w:style>
  <w:style w:type="paragraph" w:styleId="a3">
    <w:name w:val="Balloon Text"/>
    <w:basedOn w:val="a"/>
    <w:link w:val="a4"/>
    <w:uiPriority w:val="99"/>
    <w:semiHidden/>
    <w:unhideWhenUsed/>
    <w:rsid w:val="00742E5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2E5B"/>
    <w:rPr>
      <w:rFonts w:ascii="Tahoma" w:hAnsi="Tahoma" w:cs="Tahoma"/>
      <w:sz w:val="16"/>
      <w:szCs w:val="16"/>
    </w:rPr>
  </w:style>
  <w:style w:type="table" w:styleId="a5">
    <w:name w:val="Table Grid"/>
    <w:basedOn w:val="a1"/>
    <w:uiPriority w:val="39"/>
    <w:rsid w:val="00D5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OC Heading"/>
    <w:basedOn w:val="1"/>
    <w:next w:val="a"/>
    <w:uiPriority w:val="39"/>
    <w:unhideWhenUsed/>
    <w:qFormat/>
    <w:rsid w:val="00D55147"/>
    <w:pPr>
      <w:keepLines/>
      <w:spacing w:before="480" w:line="276" w:lineRule="auto"/>
      <w:jc w:val="left"/>
      <w:outlineLvl w:val="9"/>
    </w:pPr>
    <w:rPr>
      <w:rFonts w:ascii="Calibri Light" w:hAnsi="Calibri Light"/>
      <w:b/>
      <w:bCs/>
      <w:color w:val="2F5496"/>
      <w:sz w:val="28"/>
      <w:szCs w:val="28"/>
    </w:rPr>
  </w:style>
  <w:style w:type="paragraph" w:styleId="31">
    <w:name w:val="toc 3"/>
    <w:basedOn w:val="a"/>
    <w:next w:val="a"/>
    <w:autoRedefine/>
    <w:uiPriority w:val="39"/>
    <w:unhideWhenUsed/>
    <w:rsid w:val="00D55147"/>
    <w:pPr>
      <w:spacing w:after="100"/>
      <w:ind w:left="440"/>
    </w:pPr>
  </w:style>
  <w:style w:type="character" w:styleId="a7">
    <w:name w:val="Hyperlink"/>
    <w:uiPriority w:val="99"/>
    <w:unhideWhenUsed/>
    <w:rsid w:val="00D55147"/>
    <w:rPr>
      <w:color w:val="0563C1"/>
      <w:u w:val="single"/>
    </w:rPr>
  </w:style>
  <w:style w:type="paragraph" w:styleId="a8">
    <w:name w:val="header"/>
    <w:basedOn w:val="a"/>
    <w:link w:val="a9"/>
    <w:unhideWhenUsed/>
    <w:rsid w:val="001D7D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7DCB"/>
  </w:style>
  <w:style w:type="paragraph" w:styleId="aa">
    <w:name w:val="footer"/>
    <w:basedOn w:val="a"/>
    <w:link w:val="ab"/>
    <w:uiPriority w:val="99"/>
    <w:unhideWhenUsed/>
    <w:rsid w:val="001D7D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7DCB"/>
  </w:style>
  <w:style w:type="paragraph" w:customStyle="1" w:styleId="ac">
    <w:name w:val="ОСН"/>
    <w:basedOn w:val="a"/>
    <w:rsid w:val="00A21D31"/>
    <w:pPr>
      <w:spacing w:after="0" w:line="480" w:lineRule="auto"/>
      <w:ind w:firstLine="284"/>
      <w:jc w:val="both"/>
    </w:pPr>
    <w:rPr>
      <w:rFonts w:ascii="Times New Roman" w:eastAsia="Times New Roman" w:hAnsi="Times New Roman"/>
      <w:sz w:val="24"/>
      <w:szCs w:val="20"/>
      <w:lang w:eastAsia="ru-RU"/>
    </w:rPr>
  </w:style>
  <w:style w:type="paragraph" w:styleId="ad">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e"/>
    <w:rsid w:val="00502D3D"/>
    <w:pPr>
      <w:spacing w:after="0" w:line="240" w:lineRule="auto"/>
    </w:pPr>
    <w:rPr>
      <w:rFonts w:ascii="Courier New" w:eastAsia="Times New Roman" w:hAnsi="Courier New"/>
      <w:sz w:val="20"/>
      <w:szCs w:val="20"/>
    </w:rPr>
  </w:style>
  <w:style w:type="character" w:customStyle="1" w:styleId="ae">
    <w:name w:val="Текст Знак"/>
    <w:aliases w:val="Знак Знак Знак Знак1,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link w:val="ad"/>
    <w:rsid w:val="00502D3D"/>
    <w:rPr>
      <w:rFonts w:ascii="Courier New" w:eastAsia="Times New Roman" w:hAnsi="Courier New" w:cs="Times New Roman"/>
      <w:sz w:val="20"/>
      <w:szCs w:val="20"/>
    </w:rPr>
  </w:style>
  <w:style w:type="table" w:customStyle="1" w:styleId="11">
    <w:name w:val="Сетка таблицы1"/>
    <w:basedOn w:val="a1"/>
    <w:next w:val="a5"/>
    <w:uiPriority w:val="59"/>
    <w:rsid w:val="0050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8D4E35"/>
  </w:style>
  <w:style w:type="character" w:customStyle="1" w:styleId="40">
    <w:name w:val="Заголовок 4 Знак"/>
    <w:link w:val="4"/>
    <w:uiPriority w:val="9"/>
    <w:semiHidden/>
    <w:rsid w:val="00753498"/>
    <w:rPr>
      <w:rFonts w:ascii="Calibri" w:eastAsia="Times New Roman" w:hAnsi="Calibri" w:cs="Times New Roman"/>
      <w:b/>
      <w:bCs/>
      <w:sz w:val="28"/>
      <w:szCs w:val="28"/>
      <w:lang w:eastAsia="en-US"/>
    </w:rPr>
  </w:style>
  <w:style w:type="paragraph" w:styleId="af">
    <w:name w:val="Normal (Web)"/>
    <w:basedOn w:val="a"/>
    <w:uiPriority w:val="99"/>
    <w:unhideWhenUsed/>
    <w:rsid w:val="00903C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B7095C"/>
    <w:rPr>
      <w:rFonts w:cs="Calibri"/>
    </w:rPr>
  </w:style>
  <w:style w:type="paragraph" w:styleId="af0">
    <w:name w:val="List Paragraph"/>
    <w:basedOn w:val="a"/>
    <w:uiPriority w:val="34"/>
    <w:qFormat/>
    <w:rsid w:val="0080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8772">
      <w:bodyDiv w:val="1"/>
      <w:marLeft w:val="0"/>
      <w:marRight w:val="0"/>
      <w:marTop w:val="0"/>
      <w:marBottom w:val="0"/>
      <w:divBdr>
        <w:top w:val="none" w:sz="0" w:space="0" w:color="auto"/>
        <w:left w:val="none" w:sz="0" w:space="0" w:color="auto"/>
        <w:bottom w:val="none" w:sz="0" w:space="0" w:color="auto"/>
        <w:right w:val="none" w:sz="0" w:space="0" w:color="auto"/>
      </w:divBdr>
    </w:div>
    <w:div w:id="142623985">
      <w:bodyDiv w:val="1"/>
      <w:marLeft w:val="0"/>
      <w:marRight w:val="0"/>
      <w:marTop w:val="0"/>
      <w:marBottom w:val="0"/>
      <w:divBdr>
        <w:top w:val="none" w:sz="0" w:space="0" w:color="auto"/>
        <w:left w:val="none" w:sz="0" w:space="0" w:color="auto"/>
        <w:bottom w:val="none" w:sz="0" w:space="0" w:color="auto"/>
        <w:right w:val="none" w:sz="0" w:space="0" w:color="auto"/>
      </w:divBdr>
    </w:div>
    <w:div w:id="963119812">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 w:id="1456025655">
      <w:bodyDiv w:val="1"/>
      <w:marLeft w:val="0"/>
      <w:marRight w:val="0"/>
      <w:marTop w:val="0"/>
      <w:marBottom w:val="0"/>
      <w:divBdr>
        <w:top w:val="none" w:sz="0" w:space="0" w:color="auto"/>
        <w:left w:val="none" w:sz="0" w:space="0" w:color="auto"/>
        <w:bottom w:val="none" w:sz="0" w:space="0" w:color="auto"/>
        <w:right w:val="none" w:sz="0" w:space="0" w:color="auto"/>
      </w:divBdr>
    </w:div>
    <w:div w:id="1575970303">
      <w:bodyDiv w:val="1"/>
      <w:marLeft w:val="0"/>
      <w:marRight w:val="0"/>
      <w:marTop w:val="0"/>
      <w:marBottom w:val="0"/>
      <w:divBdr>
        <w:top w:val="none" w:sz="0" w:space="0" w:color="auto"/>
        <w:left w:val="none" w:sz="0" w:space="0" w:color="auto"/>
        <w:bottom w:val="none" w:sz="0" w:space="0" w:color="auto"/>
        <w:right w:val="none" w:sz="0" w:space="0" w:color="auto"/>
      </w:divBdr>
      <w:divsChild>
        <w:div w:id="958681066">
          <w:marLeft w:val="0"/>
          <w:marRight w:val="0"/>
          <w:marTop w:val="0"/>
          <w:marBottom w:val="0"/>
          <w:divBdr>
            <w:top w:val="none" w:sz="0" w:space="0" w:color="auto"/>
            <w:left w:val="none" w:sz="0" w:space="0" w:color="auto"/>
            <w:bottom w:val="none" w:sz="0" w:space="0" w:color="auto"/>
            <w:right w:val="none" w:sz="0" w:space="0" w:color="auto"/>
          </w:divBdr>
        </w:div>
        <w:div w:id="1456677827">
          <w:marLeft w:val="0"/>
          <w:marRight w:val="0"/>
          <w:marTop w:val="0"/>
          <w:marBottom w:val="0"/>
          <w:divBdr>
            <w:top w:val="none" w:sz="0" w:space="0" w:color="auto"/>
            <w:left w:val="none" w:sz="0" w:space="0" w:color="auto"/>
            <w:bottom w:val="none" w:sz="0" w:space="0" w:color="auto"/>
            <w:right w:val="none" w:sz="0" w:space="0" w:color="auto"/>
          </w:divBdr>
        </w:div>
        <w:div w:id="1796872910">
          <w:marLeft w:val="0"/>
          <w:marRight w:val="0"/>
          <w:marTop w:val="0"/>
          <w:marBottom w:val="0"/>
          <w:divBdr>
            <w:top w:val="none" w:sz="0" w:space="0" w:color="auto"/>
            <w:left w:val="none" w:sz="0" w:space="0" w:color="auto"/>
            <w:bottom w:val="none" w:sz="0" w:space="0" w:color="auto"/>
            <w:right w:val="none" w:sz="0" w:space="0" w:color="auto"/>
          </w:divBdr>
        </w:div>
        <w:div w:id="2135369042">
          <w:marLeft w:val="0"/>
          <w:marRight w:val="0"/>
          <w:marTop w:val="0"/>
          <w:marBottom w:val="0"/>
          <w:divBdr>
            <w:top w:val="none" w:sz="0" w:space="0" w:color="auto"/>
            <w:left w:val="none" w:sz="0" w:space="0" w:color="auto"/>
            <w:bottom w:val="none" w:sz="0" w:space="0" w:color="auto"/>
            <w:right w:val="none" w:sz="0" w:space="0" w:color="auto"/>
          </w:divBdr>
        </w:div>
      </w:divsChild>
    </w:div>
    <w:div w:id="1693796583">
      <w:bodyDiv w:val="1"/>
      <w:marLeft w:val="0"/>
      <w:marRight w:val="0"/>
      <w:marTop w:val="0"/>
      <w:marBottom w:val="0"/>
      <w:divBdr>
        <w:top w:val="none" w:sz="0" w:space="0" w:color="auto"/>
        <w:left w:val="none" w:sz="0" w:space="0" w:color="auto"/>
        <w:bottom w:val="none" w:sz="0" w:space="0" w:color="auto"/>
        <w:right w:val="none" w:sz="0" w:space="0" w:color="auto"/>
      </w:divBdr>
    </w:div>
    <w:div w:id="17464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36818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D542-BE80-4182-B6C4-8126C03F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2818</Words>
  <Characters>16065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18846</CharactersWithSpaces>
  <SharedDoc>false</SharedDoc>
  <HLinks>
    <vt:vector size="6" baseType="variant">
      <vt:variant>
        <vt:i4>7405615</vt:i4>
      </vt:variant>
      <vt:variant>
        <vt:i4>0</vt:i4>
      </vt:variant>
      <vt:variant>
        <vt:i4>0</vt:i4>
      </vt:variant>
      <vt:variant>
        <vt:i4>5</vt:i4>
      </vt:variant>
      <vt:variant>
        <vt:lpwstr>http://www.gosnadzor.ru/energy/energy/lessons/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Острякова Екатерина Алексеевна</cp:lastModifiedBy>
  <cp:revision>12</cp:revision>
  <cp:lastPrinted>2020-07-20T14:18:00Z</cp:lastPrinted>
  <dcterms:created xsi:type="dcterms:W3CDTF">2021-07-15T08:50:00Z</dcterms:created>
  <dcterms:modified xsi:type="dcterms:W3CDTF">2023-01-18T13:47:00Z</dcterms:modified>
</cp:coreProperties>
</file>